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84E62" w:rsidRDefault="00D84E62" w:rsidP="00A55E3A">
      <w:pPr>
        <w:spacing w:after="0"/>
        <w:rPr>
          <w:b/>
          <w:bCs/>
          <w:sz w:val="24"/>
          <w:szCs w:val="28"/>
          <w:rtl/>
        </w:rPr>
      </w:pPr>
    </w:p>
    <w:p w:rsidR="00A55E3A" w:rsidRDefault="00A55E3A" w:rsidP="00B24968">
      <w:pPr>
        <w:jc w:val="center"/>
        <w:rPr>
          <w:b/>
          <w:bCs/>
          <w:sz w:val="24"/>
          <w:rtl/>
        </w:rPr>
      </w:pPr>
      <w:r w:rsidRPr="00342D97">
        <w:rPr>
          <w:b/>
          <w:bCs/>
          <w:sz w:val="24"/>
          <w:rtl/>
          <w:lang w:bidi="ar-SA"/>
        </w:rPr>
        <w:t>بررس</w:t>
      </w:r>
      <w:r w:rsidRPr="00342D97">
        <w:rPr>
          <w:rFonts w:hint="cs"/>
          <w:b/>
          <w:bCs/>
          <w:sz w:val="24"/>
          <w:rtl/>
          <w:lang w:bidi="ar-SA"/>
        </w:rPr>
        <w:t>ی</w:t>
      </w:r>
      <w:r w:rsidRPr="00342D97">
        <w:rPr>
          <w:b/>
          <w:bCs/>
          <w:sz w:val="24"/>
          <w:rtl/>
          <w:lang w:bidi="ar-SA"/>
        </w:rPr>
        <w:t xml:space="preserve"> </w:t>
      </w:r>
      <w:r w:rsidR="00B24968">
        <w:rPr>
          <w:rFonts w:hint="cs"/>
          <w:b/>
          <w:bCs/>
          <w:sz w:val="24"/>
          <w:rtl/>
          <w:lang w:bidi="ar-SA"/>
        </w:rPr>
        <w:t>پروتئین</w:t>
      </w:r>
      <w:r w:rsidR="00B24968">
        <w:rPr>
          <w:rFonts w:hint="eastAsia"/>
          <w:b/>
          <w:bCs/>
          <w:sz w:val="24"/>
          <w:rtl/>
          <w:lang w:bidi="ar-SA"/>
        </w:rPr>
        <w:t>‌</w:t>
      </w:r>
      <w:r w:rsidR="00B24968">
        <w:rPr>
          <w:rFonts w:hint="cs"/>
          <w:b/>
          <w:bCs/>
          <w:sz w:val="24"/>
          <w:rtl/>
          <w:lang w:bidi="ar-SA"/>
        </w:rPr>
        <w:t>های شیرین کننده به عنوان جایگزین ساکاروز</w:t>
      </w:r>
      <w:r>
        <w:rPr>
          <w:rFonts w:hint="cs"/>
          <w:b/>
          <w:bCs/>
          <w:sz w:val="24"/>
          <w:rtl/>
        </w:rPr>
        <w:t xml:space="preserve"> </w:t>
      </w:r>
    </w:p>
    <w:p w:rsidR="004C03A6" w:rsidRPr="008003EF" w:rsidRDefault="008003EF" w:rsidP="00412D96">
      <w:pPr>
        <w:jc w:val="center"/>
        <w:rPr>
          <w:sz w:val="20"/>
          <w:szCs w:val="22"/>
          <w:vertAlign w:val="superscript"/>
          <w:rtl/>
        </w:rPr>
      </w:pPr>
      <w:r>
        <w:rPr>
          <w:rFonts w:hint="cs"/>
          <w:b/>
          <w:bCs/>
          <w:sz w:val="24"/>
          <w:rtl/>
        </w:rPr>
        <w:t>سیده شهربانو جعفری</w:t>
      </w:r>
      <w:r w:rsidR="00412D96">
        <w:rPr>
          <w:rFonts w:hint="cs"/>
          <w:b/>
          <w:bCs/>
          <w:sz w:val="24"/>
          <w:rtl/>
        </w:rPr>
        <w:t xml:space="preserve"> </w:t>
      </w:r>
      <w:r w:rsidR="00412D96" w:rsidRPr="00412D96">
        <w:rPr>
          <w:rFonts w:hint="cs"/>
          <w:b/>
          <w:bCs/>
          <w:sz w:val="24"/>
          <w:vertAlign w:val="superscript"/>
          <w:rtl/>
        </w:rPr>
        <w:t>1</w:t>
      </w:r>
      <w:r w:rsidR="00432D8B">
        <w:rPr>
          <w:b/>
          <w:bCs/>
          <w:sz w:val="24"/>
          <w:vertAlign w:val="superscript"/>
        </w:rPr>
        <w:t>*</w:t>
      </w:r>
      <w:r>
        <w:rPr>
          <w:rFonts w:hint="cs"/>
          <w:b/>
          <w:bCs/>
          <w:sz w:val="24"/>
          <w:rtl/>
        </w:rPr>
        <w:t>، رحمان امام زاده</w:t>
      </w:r>
      <w:r w:rsidR="00412D96">
        <w:rPr>
          <w:rFonts w:hint="cs"/>
          <w:b/>
          <w:bCs/>
          <w:sz w:val="24"/>
          <w:rtl/>
        </w:rPr>
        <w:t xml:space="preserve"> </w:t>
      </w:r>
      <w:r w:rsidR="00412D96" w:rsidRPr="00412D96">
        <w:rPr>
          <w:rFonts w:hint="cs"/>
          <w:b/>
          <w:bCs/>
          <w:sz w:val="24"/>
          <w:vertAlign w:val="superscript"/>
          <w:rtl/>
        </w:rPr>
        <w:t>2</w:t>
      </w:r>
      <w:r>
        <w:rPr>
          <w:rFonts w:hint="cs"/>
          <w:b/>
          <w:bCs/>
          <w:sz w:val="24"/>
          <w:rtl/>
        </w:rPr>
        <w:t xml:space="preserve"> و محبوبه نظری</w:t>
      </w:r>
      <w:r w:rsidRPr="008003EF">
        <w:rPr>
          <w:rFonts w:hint="cs"/>
          <w:b/>
          <w:bCs/>
          <w:sz w:val="24"/>
          <w:vertAlign w:val="superscript"/>
          <w:rtl/>
        </w:rPr>
        <w:t>3</w:t>
      </w:r>
    </w:p>
    <w:p w:rsidR="004C03A6" w:rsidRPr="00BE227A" w:rsidRDefault="00412D96" w:rsidP="0066638A">
      <w:pPr>
        <w:jc w:val="center"/>
        <w:rPr>
          <w:sz w:val="20"/>
          <w:szCs w:val="22"/>
          <w:rtl/>
        </w:rPr>
      </w:pPr>
      <w:r>
        <w:rPr>
          <w:rFonts w:hint="cs"/>
          <w:sz w:val="20"/>
          <w:szCs w:val="22"/>
          <w:rtl/>
        </w:rPr>
        <w:t xml:space="preserve">1- </w:t>
      </w:r>
      <w:r w:rsidR="0066638A">
        <w:rPr>
          <w:rFonts w:hint="cs"/>
          <w:sz w:val="20"/>
          <w:szCs w:val="22"/>
          <w:rtl/>
        </w:rPr>
        <w:t>دانشجوی دکتری، دانشکده علوم، دانشگاه اصفهان</w:t>
      </w:r>
    </w:p>
    <w:p w:rsidR="004C03A6" w:rsidRDefault="004327D9" w:rsidP="003741A3">
      <w:pPr>
        <w:tabs>
          <w:tab w:val="center" w:pos="4535"/>
          <w:tab w:val="right" w:pos="9070"/>
        </w:tabs>
        <w:rPr>
          <w:sz w:val="20"/>
          <w:szCs w:val="22"/>
          <w:rtl/>
        </w:rPr>
      </w:pPr>
      <w:r>
        <w:rPr>
          <w:sz w:val="20"/>
          <w:szCs w:val="22"/>
          <w:rtl/>
        </w:rPr>
        <w:tab/>
      </w:r>
      <w:r w:rsidR="00412D96">
        <w:rPr>
          <w:rFonts w:hint="cs"/>
          <w:sz w:val="20"/>
          <w:szCs w:val="22"/>
          <w:rtl/>
        </w:rPr>
        <w:t xml:space="preserve">2- </w:t>
      </w:r>
      <w:r w:rsidR="003741A3">
        <w:rPr>
          <w:rFonts w:hint="cs"/>
          <w:sz w:val="20"/>
          <w:szCs w:val="22"/>
          <w:rtl/>
        </w:rPr>
        <w:t>دانشیار گروه زیست شناسی</w:t>
      </w:r>
      <w:r w:rsidR="005D481D">
        <w:rPr>
          <w:rFonts w:hint="cs"/>
          <w:sz w:val="20"/>
          <w:szCs w:val="22"/>
          <w:rtl/>
        </w:rPr>
        <w:t>،</w:t>
      </w:r>
      <w:r w:rsidR="003741A3">
        <w:rPr>
          <w:rFonts w:hint="cs"/>
          <w:sz w:val="20"/>
          <w:szCs w:val="22"/>
          <w:rtl/>
        </w:rPr>
        <w:t xml:space="preserve"> دانشکده علوم</w:t>
      </w:r>
      <w:r w:rsidR="005D481D">
        <w:rPr>
          <w:rFonts w:hint="cs"/>
          <w:sz w:val="20"/>
          <w:szCs w:val="22"/>
          <w:rtl/>
        </w:rPr>
        <w:t>،</w:t>
      </w:r>
      <w:r w:rsidR="003741A3">
        <w:rPr>
          <w:rFonts w:hint="cs"/>
          <w:sz w:val="20"/>
          <w:szCs w:val="22"/>
          <w:rtl/>
        </w:rPr>
        <w:t xml:space="preserve"> دانشگاه اصفهان </w:t>
      </w:r>
    </w:p>
    <w:p w:rsidR="004327D9" w:rsidRPr="00BE227A" w:rsidRDefault="006F2C75" w:rsidP="006F2C75">
      <w:pPr>
        <w:tabs>
          <w:tab w:val="center" w:pos="4535"/>
          <w:tab w:val="right" w:pos="9070"/>
        </w:tabs>
        <w:jc w:val="center"/>
        <w:rPr>
          <w:sz w:val="20"/>
          <w:szCs w:val="22"/>
          <w:rtl/>
        </w:rPr>
      </w:pPr>
      <w:r>
        <w:rPr>
          <w:rFonts w:hint="cs"/>
          <w:sz w:val="20"/>
          <w:szCs w:val="22"/>
          <w:rtl/>
        </w:rPr>
        <w:t>3- دانشیار مرکز</w:t>
      </w:r>
      <w:r w:rsidR="0066638A">
        <w:rPr>
          <w:rFonts w:hint="cs"/>
          <w:sz w:val="20"/>
          <w:szCs w:val="22"/>
          <w:rtl/>
        </w:rPr>
        <w:t xml:space="preserve"> تحقیق</w:t>
      </w:r>
      <w:r>
        <w:rPr>
          <w:rFonts w:hint="cs"/>
          <w:sz w:val="20"/>
          <w:szCs w:val="22"/>
          <w:rtl/>
        </w:rPr>
        <w:t xml:space="preserve"> آنتی بادی مونوکلونال</w:t>
      </w:r>
      <w:r w:rsidR="0066638A">
        <w:rPr>
          <w:rFonts w:hint="cs"/>
          <w:sz w:val="20"/>
          <w:szCs w:val="22"/>
          <w:rtl/>
        </w:rPr>
        <w:t>، موسسه تحقیق ابن سینا</w:t>
      </w:r>
    </w:p>
    <w:p w:rsidR="004327D9" w:rsidRDefault="00F01380" w:rsidP="00F01380">
      <w:pPr>
        <w:jc w:val="center"/>
        <w:rPr>
          <w:b/>
          <w:bCs/>
          <w:sz w:val="24"/>
          <w:szCs w:val="28"/>
          <w:rtl/>
        </w:rPr>
      </w:pPr>
      <w:r w:rsidRPr="00F01380">
        <w:t>s.sh.jafari@sci.ui.ac.ir</w:t>
      </w:r>
    </w:p>
    <w:p w:rsidR="004327D9" w:rsidRDefault="004327D9" w:rsidP="004327D9">
      <w:pPr>
        <w:rPr>
          <w:b/>
          <w:bCs/>
          <w:sz w:val="24"/>
          <w:szCs w:val="28"/>
          <w:rtl/>
        </w:rPr>
      </w:pPr>
      <w:r>
        <w:rPr>
          <w:rFonts w:hint="cs"/>
          <w:b/>
          <w:bCs/>
          <w:sz w:val="24"/>
          <w:szCs w:val="28"/>
          <w:rtl/>
        </w:rPr>
        <w:t>چکیده</w:t>
      </w:r>
    </w:p>
    <w:p w:rsidR="002257D8" w:rsidRDefault="002257D8" w:rsidP="002257D8">
      <w:pPr>
        <w:spacing w:after="120" w:line="240" w:lineRule="auto"/>
        <w:jc w:val="both"/>
        <w:rPr>
          <w:b/>
          <w:bCs/>
          <w:rtl/>
        </w:rPr>
      </w:pPr>
    </w:p>
    <w:p w:rsidR="00F01380" w:rsidRDefault="00412D96" w:rsidP="00A55E3A">
      <w:pPr>
        <w:spacing w:line="276" w:lineRule="auto"/>
        <w:jc w:val="lowKashida"/>
        <w:rPr>
          <w:rFonts w:ascii="B Lotus"/>
          <w:b/>
          <w:bCs/>
          <w:sz w:val="24"/>
          <w:lang w:bidi="ar-SA"/>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 xml:space="preserve">: </w:t>
      </w:r>
    </w:p>
    <w:p w:rsidR="00A75749" w:rsidRPr="00013EC8" w:rsidRDefault="00A75749" w:rsidP="00A75749">
      <w:pPr>
        <w:spacing w:after="0" w:line="240" w:lineRule="auto"/>
        <w:jc w:val="lowKashida"/>
        <w:rPr>
          <w:sz w:val="24"/>
        </w:rPr>
      </w:pPr>
      <w:r w:rsidRPr="00013EC8">
        <w:rPr>
          <w:rFonts w:hint="cs"/>
          <w:sz w:val="24"/>
          <w:rtl/>
        </w:rPr>
        <w:t>انسان</w:t>
      </w:r>
      <w:r w:rsidRPr="00013EC8">
        <w:rPr>
          <w:rFonts w:hint="cs"/>
          <w:sz w:val="24"/>
          <w:rtl/>
        </w:rPr>
        <w:softHyphen/>
        <w:t>ها تمایل زیادی به غذاهای شیرین مزه دارند و این میل باعث شده که همواره در طی سال‌های گذشته به دنبال یافتن ترکیبات شیرین مزه جدید باشند. گونه</w:t>
      </w:r>
      <w:r w:rsidRPr="00013EC8">
        <w:rPr>
          <w:rFonts w:hint="cs"/>
          <w:sz w:val="24"/>
          <w:rtl/>
        </w:rPr>
        <w:softHyphen/>
        <w:t>هایی از ترکیبات به طور شیمیایی مزه شیرینی ایجاد می</w:t>
      </w:r>
      <w:r w:rsidRPr="00013EC8">
        <w:rPr>
          <w:rFonts w:hint="cs"/>
          <w:sz w:val="24"/>
          <w:rtl/>
        </w:rPr>
        <w:softHyphen/>
        <w:t>کنند. از جمله این ترکیبات می</w:t>
      </w:r>
      <w:r w:rsidRPr="00013EC8">
        <w:rPr>
          <w:rFonts w:hint="cs"/>
          <w:sz w:val="24"/>
          <w:rtl/>
        </w:rPr>
        <w:softHyphen/>
        <w:t>توان به قندهای طبیعی یا کربوهیدرات</w:t>
      </w:r>
      <w:r w:rsidRPr="00013EC8">
        <w:rPr>
          <w:rFonts w:hint="cs"/>
          <w:sz w:val="24"/>
          <w:rtl/>
        </w:rPr>
        <w:softHyphen/>
        <w:t>ها، الکل</w:t>
      </w:r>
      <w:r w:rsidRPr="00013EC8">
        <w:rPr>
          <w:rFonts w:hint="cs"/>
          <w:sz w:val="24"/>
          <w:rtl/>
        </w:rPr>
        <w:softHyphen/>
        <w:t>های مشتق شده از قند</w:t>
      </w:r>
      <w:r w:rsidRPr="00013EC8">
        <w:rPr>
          <w:rFonts w:hint="cs"/>
          <w:sz w:val="24"/>
          <w:rtl/>
        </w:rPr>
        <w:softHyphen/>
        <w:t>ها و شیرین کننده</w:t>
      </w:r>
      <w:r w:rsidRPr="00013EC8">
        <w:rPr>
          <w:rFonts w:hint="cs"/>
          <w:sz w:val="24"/>
          <w:rtl/>
        </w:rPr>
        <w:softHyphen/>
        <w:t>های غیرکربوهیدراتی اشاره کرد. قندهای طبیعی شامل گلوکز، فروکتوز و ساکارز هستند. شیرین کننده</w:t>
      </w:r>
      <w:r w:rsidRPr="00013EC8">
        <w:rPr>
          <w:rFonts w:hint="cs"/>
          <w:sz w:val="24"/>
          <w:rtl/>
        </w:rPr>
        <w:softHyphen/>
        <w:t>های غیرکربوهیدراتی که خود دربردارنده</w:t>
      </w:r>
      <w:r w:rsidRPr="00013EC8">
        <w:rPr>
          <w:rFonts w:hint="cs"/>
          <w:sz w:val="24"/>
          <w:rtl/>
        </w:rPr>
        <w:softHyphen/>
        <w:t>ی چندین گروه مجزای شیمیای هستند از جمله این گروه</w:t>
      </w:r>
      <w:r w:rsidRPr="00013EC8">
        <w:rPr>
          <w:rFonts w:hint="cs"/>
          <w:sz w:val="24"/>
          <w:rtl/>
        </w:rPr>
        <w:softHyphen/>
        <w:t xml:space="preserve">ها، شیرین کننده‌های مصنوعی مانند سوکرالوز، ساخارین، سیکلامات و آسه‌سولفام </w:t>
      </w:r>
      <w:r w:rsidRPr="00013EC8">
        <w:rPr>
          <w:sz w:val="24"/>
        </w:rPr>
        <w:t>k</w:t>
      </w:r>
      <w:r w:rsidRPr="00013EC8">
        <w:rPr>
          <w:rFonts w:hint="cs"/>
          <w:sz w:val="24"/>
          <w:rtl/>
        </w:rPr>
        <w:t xml:space="preserve"> می‌باشد. گروه دیگری از این شیرین</w:t>
      </w:r>
      <w:r w:rsidRPr="00013EC8">
        <w:rPr>
          <w:rFonts w:hint="cs"/>
          <w:sz w:val="24"/>
          <w:rtl/>
        </w:rPr>
        <w:softHyphen/>
        <w:t>کننده‌ها دی</w:t>
      </w:r>
      <w:r w:rsidRPr="00013EC8">
        <w:rPr>
          <w:rFonts w:hint="cs"/>
          <w:sz w:val="24"/>
          <w:rtl/>
        </w:rPr>
        <w:softHyphen/>
        <w:t>پپتیدهای شیرین</w:t>
      </w:r>
      <w:r w:rsidRPr="00013EC8">
        <w:rPr>
          <w:rFonts w:hint="cs"/>
          <w:sz w:val="24"/>
          <w:rtl/>
        </w:rPr>
        <w:softHyphen/>
        <w:t>کننده مانند آسپارتام و نئوتام هستند. پروتئین</w:t>
      </w:r>
      <w:r w:rsidRPr="00013EC8">
        <w:rPr>
          <w:rFonts w:hint="cs"/>
          <w:sz w:val="24"/>
          <w:rtl/>
        </w:rPr>
        <w:softHyphen/>
        <w:t>های شیرین‌کننده گروه دیگری از شیرین‌کننده</w:t>
      </w:r>
      <w:r w:rsidRPr="00013EC8">
        <w:rPr>
          <w:rFonts w:hint="cs"/>
          <w:sz w:val="24"/>
          <w:rtl/>
        </w:rPr>
        <w:softHyphen/>
        <w:t>های غیرکربوهیدراتی می‌باشند که به طور طبیعی از گیاهان و به ندرت از حیوانات بدست می</w:t>
      </w:r>
      <w:r w:rsidRPr="00013EC8">
        <w:rPr>
          <w:rFonts w:hint="cs"/>
          <w:sz w:val="24"/>
          <w:rtl/>
        </w:rPr>
        <w:softHyphen/>
        <w:t>آیند.</w:t>
      </w:r>
      <w:r>
        <w:rPr>
          <w:sz w:val="24"/>
        </w:rPr>
        <w:t xml:space="preserve"> </w:t>
      </w:r>
      <w:r w:rsidRPr="00013EC8">
        <w:rPr>
          <w:rFonts w:hint="cs"/>
          <w:sz w:val="24"/>
          <w:rtl/>
        </w:rPr>
        <w:t>کربوهیدراتها از افزودنی های پرکاربرد در صنایع غذایی هستند که امروزه بسته به نیاز، از انواع مختلف آن‌ها در تولید مواد غذایی استفاده می‌شود. با تولید صنعت قند و تولید انواع تصفیه‌ شده‌ی شیرین</w:t>
      </w:r>
      <w:r w:rsidRPr="00013EC8">
        <w:rPr>
          <w:rFonts w:hint="cs"/>
          <w:sz w:val="24"/>
          <w:rtl/>
        </w:rPr>
        <w:softHyphen/>
        <w:t>کننده‌ها، مصرف این مواد افزایش یافت</w:t>
      </w:r>
      <w:r w:rsidRPr="00013EC8">
        <w:rPr>
          <w:sz w:val="24"/>
        </w:rPr>
        <w:t xml:space="preserve">  </w:t>
      </w:r>
      <w:r w:rsidRPr="00013EC8">
        <w:rPr>
          <w:rFonts w:hint="cs"/>
          <w:sz w:val="24"/>
          <w:rtl/>
        </w:rPr>
        <w:t>و بنابراین بیماری‌های قلبی عروقی، چاقی، دیابت نوع 2 و سایر اختلالات متابولیکی نیز گسترش پیدا کرد به طوری که چاقی و دیابت نوع 2، به مشکل عمده‌ی کشورهای توسعه‌یافته تبدیل شد، البته این مشکل در کشورهای در حال توسعه نیز رو به رشد است بنابراین با توجه به این عوامل بشر به‌ جایگزینی این مواد شیرین‌کننده روی آورده است. از جمله این جایگزین ها پروتئینهای شیرین کننده می باشد و عمدتاً تقاضا برای پروتئینهای بدون کالری بالا است. براساس اطلاعات موجود 8</w:t>
      </w:r>
      <w:r w:rsidRPr="00013EC8">
        <w:rPr>
          <w:sz w:val="24"/>
          <w:rtl/>
        </w:rPr>
        <w:t xml:space="preserve"> </w:t>
      </w:r>
      <w:r w:rsidRPr="00013EC8">
        <w:rPr>
          <w:rFonts w:hint="cs"/>
          <w:sz w:val="24"/>
          <w:rtl/>
        </w:rPr>
        <w:t>نوع پروتئین شیرین‌مزه گزارش شده‌ است که شامل</w:t>
      </w:r>
      <w:r w:rsidRPr="00013EC8">
        <w:rPr>
          <w:sz w:val="24"/>
          <w:rtl/>
        </w:rPr>
        <w:t xml:space="preserve"> </w:t>
      </w:r>
      <w:r w:rsidRPr="00013EC8">
        <w:rPr>
          <w:rFonts w:hint="cs"/>
          <w:sz w:val="24"/>
          <w:rtl/>
        </w:rPr>
        <w:t>برازئین، پنتادین، توماتین، مونئلین، مابینلین، لیزوزیم سفیده تخم مرغ، کورکولین یا نئوکولین و میراکولین هستند.</w:t>
      </w:r>
    </w:p>
    <w:p w:rsidR="00A75749" w:rsidRPr="00013EC8" w:rsidRDefault="00A75749" w:rsidP="00A75749">
      <w:pPr>
        <w:spacing w:after="0" w:line="240" w:lineRule="auto"/>
        <w:jc w:val="lowKashida"/>
        <w:rPr>
          <w:sz w:val="24"/>
          <w:rtl/>
        </w:rPr>
      </w:pPr>
    </w:p>
    <w:p w:rsidR="00A75749" w:rsidRPr="00342D97" w:rsidRDefault="00A75749" w:rsidP="00A55E3A">
      <w:pPr>
        <w:spacing w:line="276" w:lineRule="auto"/>
        <w:jc w:val="lowKashida"/>
        <w:rPr>
          <w:b/>
          <w:bCs/>
          <w:sz w:val="24"/>
          <w:rtl/>
        </w:rPr>
      </w:pPr>
    </w:p>
    <w:p w:rsidR="00284C7A" w:rsidRPr="00342D97" w:rsidRDefault="00412D96" w:rsidP="00374C69">
      <w:pPr>
        <w:spacing w:line="276" w:lineRule="auto"/>
        <w:jc w:val="lowKashida"/>
        <w:rPr>
          <w:sz w:val="24"/>
          <w:rtl/>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284C7A" w:rsidRPr="00342D97">
        <w:rPr>
          <w:rFonts w:hint="cs"/>
          <w:sz w:val="24"/>
          <w:rtl/>
        </w:rPr>
        <w:t xml:space="preserve">ما </w:t>
      </w:r>
      <w:r w:rsidR="00284C7A" w:rsidRPr="00342D97">
        <w:rPr>
          <w:sz w:val="24"/>
          <w:rtl/>
          <w:lang w:bidi="ar-SA"/>
        </w:rPr>
        <w:t>در ا</w:t>
      </w:r>
      <w:r w:rsidR="00284C7A" w:rsidRPr="00342D97">
        <w:rPr>
          <w:rFonts w:hint="cs"/>
          <w:sz w:val="24"/>
          <w:rtl/>
          <w:lang w:bidi="ar-SA"/>
        </w:rPr>
        <w:t>ی</w:t>
      </w:r>
      <w:r w:rsidR="00284C7A" w:rsidRPr="00342D97">
        <w:rPr>
          <w:rFonts w:hint="eastAsia"/>
          <w:sz w:val="24"/>
          <w:rtl/>
          <w:lang w:bidi="ar-SA"/>
        </w:rPr>
        <w:t>ن</w:t>
      </w:r>
      <w:r w:rsidR="00284C7A" w:rsidRPr="00342D97">
        <w:rPr>
          <w:rFonts w:hint="cs"/>
          <w:sz w:val="24"/>
          <w:rtl/>
        </w:rPr>
        <w:t xml:space="preserve"> </w:t>
      </w:r>
      <w:r w:rsidR="00284C7A" w:rsidRPr="00342D97">
        <w:rPr>
          <w:rFonts w:hint="eastAsia"/>
          <w:sz w:val="24"/>
          <w:rtl/>
          <w:lang w:bidi="ar-SA"/>
        </w:rPr>
        <w:t>مقاله</w:t>
      </w:r>
      <w:r w:rsidR="00284C7A" w:rsidRPr="00342D97">
        <w:rPr>
          <w:sz w:val="24"/>
          <w:rtl/>
        </w:rPr>
        <w:t xml:space="preserve"> ب</w:t>
      </w:r>
      <w:r w:rsidR="00284C7A" w:rsidRPr="00342D97">
        <w:rPr>
          <w:rFonts w:hint="cs"/>
          <w:sz w:val="24"/>
          <w:rtl/>
        </w:rPr>
        <w:t>رخی از</w:t>
      </w:r>
      <w:r w:rsidR="00284C7A" w:rsidRPr="00342D97">
        <w:rPr>
          <w:sz w:val="24"/>
          <w:rtl/>
          <w:lang w:bidi="ar-SA"/>
        </w:rPr>
        <w:t xml:space="preserve"> </w:t>
      </w:r>
      <w:r w:rsidR="00374C69">
        <w:rPr>
          <w:rFonts w:hint="cs"/>
          <w:sz w:val="24"/>
          <w:rtl/>
          <w:lang w:bidi="ar-SA"/>
        </w:rPr>
        <w:t xml:space="preserve">شیرین کننده ها، </w:t>
      </w:r>
      <w:r w:rsidR="002B7CBC">
        <w:rPr>
          <w:rFonts w:hint="cs"/>
          <w:sz w:val="24"/>
          <w:rtl/>
        </w:rPr>
        <w:t xml:space="preserve">پروتئین شیرین کننده </w:t>
      </w:r>
      <w:bookmarkStart w:id="0" w:name="_GoBack"/>
      <w:bookmarkEnd w:id="0"/>
      <w:r w:rsidR="00C04625">
        <w:rPr>
          <w:rFonts w:hint="cs"/>
          <w:sz w:val="24"/>
          <w:rtl/>
          <w:lang w:bidi="ar-SA"/>
        </w:rPr>
        <w:t xml:space="preserve">و </w:t>
      </w:r>
      <w:r w:rsidR="00374C69">
        <w:rPr>
          <w:rFonts w:hint="cs"/>
          <w:sz w:val="24"/>
          <w:rtl/>
          <w:lang w:bidi="ar-SA"/>
        </w:rPr>
        <w:t>وبژگی</w:t>
      </w:r>
      <w:r w:rsidR="00374C69">
        <w:rPr>
          <w:rFonts w:hint="eastAsia"/>
          <w:sz w:val="24"/>
          <w:rtl/>
          <w:lang w:bidi="ar-SA"/>
        </w:rPr>
        <w:t>‌</w:t>
      </w:r>
      <w:r w:rsidR="00374C69">
        <w:rPr>
          <w:rFonts w:hint="cs"/>
          <w:sz w:val="24"/>
          <w:rtl/>
          <w:lang w:bidi="ar-SA"/>
        </w:rPr>
        <w:t>های</w:t>
      </w:r>
      <w:r w:rsidR="00284C7A" w:rsidRPr="00342D97">
        <w:rPr>
          <w:sz w:val="24"/>
          <w:rtl/>
          <w:lang w:bidi="ar-SA"/>
        </w:rPr>
        <w:t xml:space="preserve"> آن</w:t>
      </w:r>
      <w:r w:rsidR="00284C7A" w:rsidRPr="00342D97">
        <w:rPr>
          <w:rFonts w:hint="cs"/>
          <w:sz w:val="24"/>
          <w:rtl/>
        </w:rPr>
        <w:t>‌</w:t>
      </w:r>
      <w:r w:rsidR="00284C7A" w:rsidRPr="00342D97">
        <w:rPr>
          <w:sz w:val="24"/>
          <w:rtl/>
          <w:lang w:bidi="ar-SA"/>
        </w:rPr>
        <w:t xml:space="preserve">ها </w:t>
      </w:r>
      <w:r w:rsidR="00284C7A" w:rsidRPr="00342D97">
        <w:rPr>
          <w:sz w:val="24"/>
          <w:rtl/>
        </w:rPr>
        <w:t xml:space="preserve">را </w:t>
      </w:r>
      <w:r w:rsidR="00284C7A" w:rsidRPr="00342D97">
        <w:rPr>
          <w:rFonts w:hint="cs"/>
          <w:sz w:val="24"/>
          <w:rtl/>
        </w:rPr>
        <w:t>بررسی</w:t>
      </w:r>
      <w:r w:rsidR="00284C7A" w:rsidRPr="00342D97">
        <w:rPr>
          <w:sz w:val="24"/>
          <w:rtl/>
          <w:lang w:bidi="ar-SA"/>
        </w:rPr>
        <w:t xml:space="preserve"> م</w:t>
      </w:r>
      <w:r w:rsidR="00284C7A" w:rsidRPr="00342D97">
        <w:rPr>
          <w:rFonts w:hint="cs"/>
          <w:sz w:val="24"/>
          <w:rtl/>
          <w:lang w:bidi="ar-SA"/>
        </w:rPr>
        <w:t>ی</w:t>
      </w:r>
      <w:r w:rsidR="00284C7A" w:rsidRPr="00342D97">
        <w:rPr>
          <w:rFonts w:hint="eastAsia"/>
          <w:sz w:val="24"/>
          <w:rtl/>
        </w:rPr>
        <w:t>‌</w:t>
      </w:r>
      <w:r w:rsidR="00284C7A" w:rsidRPr="00342D97">
        <w:rPr>
          <w:rFonts w:hint="cs"/>
          <w:sz w:val="24"/>
          <w:rtl/>
        </w:rPr>
        <w:t>کن</w:t>
      </w:r>
      <w:r w:rsidR="00284C7A" w:rsidRPr="00342D97">
        <w:rPr>
          <w:rFonts w:hint="cs"/>
          <w:sz w:val="24"/>
          <w:rtl/>
          <w:lang w:bidi="ar-SA"/>
        </w:rPr>
        <w:t>ی</w:t>
      </w:r>
      <w:r w:rsidR="00284C7A" w:rsidRPr="00342D97">
        <w:rPr>
          <w:rFonts w:hint="eastAsia"/>
          <w:sz w:val="24"/>
          <w:rtl/>
          <w:lang w:bidi="ar-SA"/>
        </w:rPr>
        <w:t>م</w:t>
      </w:r>
      <w:r w:rsidR="00284C7A" w:rsidRPr="00342D97">
        <w:rPr>
          <w:rFonts w:hint="cs"/>
          <w:sz w:val="24"/>
          <w:rtl/>
        </w:rPr>
        <w:t>.</w:t>
      </w:r>
    </w:p>
    <w:p w:rsidR="00A75749" w:rsidRPr="00013EC8" w:rsidRDefault="00412D96" w:rsidP="00A75749">
      <w:pPr>
        <w:jc w:val="lowKashida"/>
        <w:rPr>
          <w:rFonts w:asciiTheme="majorBidi" w:hAnsiTheme="majorBidi"/>
          <w:sz w:val="24"/>
          <w:rtl/>
        </w:rPr>
      </w:pPr>
      <w:r w:rsidRPr="002257D8">
        <w:rPr>
          <w:rFonts w:ascii="B Lotus" w:hint="cs"/>
          <w:b/>
          <w:bCs/>
          <w:sz w:val="24"/>
          <w:rtl/>
          <w:lang w:bidi="ar-SA"/>
        </w:rPr>
        <w:lastRenderedPageBreak/>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2257D8">
        <w:rPr>
          <w:rFonts w:ascii="B Lotus" w:hint="cs"/>
          <w:b/>
          <w:bCs/>
          <w:sz w:val="24"/>
          <w:rtl/>
          <w:lang w:bidi="ar-SA"/>
        </w:rPr>
        <w:t xml:space="preserve"> </w:t>
      </w:r>
      <w:r w:rsidR="00A75749" w:rsidRPr="00013EC8">
        <w:rPr>
          <w:rFonts w:hint="cs"/>
          <w:sz w:val="24"/>
          <w:rtl/>
        </w:rPr>
        <w:t>درقرن حاضر تعدادی پروتئین شیرین مزه شناخته شده است. این در حالی است که اغلب پروتئین</w:t>
      </w:r>
      <w:r w:rsidR="00A75749" w:rsidRPr="00013EC8">
        <w:rPr>
          <w:rFonts w:hint="cs"/>
          <w:sz w:val="24"/>
          <w:rtl/>
        </w:rPr>
        <w:softHyphen/>
        <w:t>ها و پپتیدها بی</w:t>
      </w:r>
      <w:r w:rsidR="00A75749" w:rsidRPr="00013EC8">
        <w:rPr>
          <w:rFonts w:hint="cs"/>
          <w:sz w:val="24"/>
          <w:rtl/>
        </w:rPr>
        <w:softHyphen/>
        <w:t>مزه می</w:t>
      </w:r>
      <w:r w:rsidR="00A75749" w:rsidRPr="00013EC8">
        <w:rPr>
          <w:rFonts w:hint="cs"/>
          <w:sz w:val="24"/>
          <w:rtl/>
        </w:rPr>
        <w:softHyphen/>
        <w:t>باشند</w:t>
      </w:r>
      <w:r w:rsidR="00A75749" w:rsidRPr="00013EC8">
        <w:rPr>
          <w:rFonts w:asciiTheme="majorBidi" w:hAnsiTheme="majorBidi" w:hint="cs"/>
          <w:sz w:val="24"/>
          <w:rtl/>
        </w:rPr>
        <w:t xml:space="preserve"> همچنین </w:t>
      </w:r>
      <w:r w:rsidR="00A75749" w:rsidRPr="00013EC8">
        <w:rPr>
          <w:rFonts w:asciiTheme="majorBidi" w:hAnsiTheme="majorBidi"/>
          <w:sz w:val="24"/>
          <w:rtl/>
        </w:rPr>
        <w:t>مشخص شد</w:t>
      </w:r>
      <w:r w:rsidR="00A75749" w:rsidRPr="00013EC8">
        <w:rPr>
          <w:rFonts w:asciiTheme="majorBidi" w:hAnsiTheme="majorBidi" w:hint="cs"/>
          <w:sz w:val="24"/>
          <w:rtl/>
        </w:rPr>
        <w:t xml:space="preserve"> است که</w:t>
      </w:r>
      <w:r w:rsidR="00A75749" w:rsidRPr="00013EC8">
        <w:rPr>
          <w:rFonts w:asciiTheme="majorBidi" w:hAnsiTheme="majorBidi"/>
          <w:sz w:val="24"/>
          <w:rtl/>
        </w:rPr>
        <w:t xml:space="preserve"> پروتئ</w:t>
      </w:r>
      <w:r w:rsidR="00A75749" w:rsidRPr="00013EC8">
        <w:rPr>
          <w:rFonts w:asciiTheme="majorBidi" w:hAnsiTheme="majorBidi" w:hint="cs"/>
          <w:sz w:val="24"/>
          <w:rtl/>
        </w:rPr>
        <w:t>ی</w:t>
      </w:r>
      <w:r w:rsidR="00A75749" w:rsidRPr="00013EC8">
        <w:rPr>
          <w:rFonts w:asciiTheme="majorBidi" w:hAnsiTheme="majorBidi" w:hint="eastAsia"/>
          <w:sz w:val="24"/>
          <w:rtl/>
        </w:rPr>
        <w:t>ن</w:t>
      </w:r>
      <w:r w:rsidR="00A75749" w:rsidRPr="00013EC8">
        <w:rPr>
          <w:rFonts w:asciiTheme="majorBidi" w:hAnsiTheme="majorBidi"/>
          <w:sz w:val="24"/>
          <w:rtl/>
        </w:rPr>
        <w:t xml:space="preserve"> ها</w:t>
      </w:r>
      <w:r w:rsidR="00A75749" w:rsidRPr="00013EC8">
        <w:rPr>
          <w:rFonts w:asciiTheme="majorBidi" w:hAnsiTheme="majorBidi" w:hint="cs"/>
          <w:sz w:val="24"/>
          <w:rtl/>
        </w:rPr>
        <w:t>ی</w:t>
      </w:r>
      <w:r w:rsidR="00A75749" w:rsidRPr="00013EC8">
        <w:rPr>
          <w:rFonts w:asciiTheme="majorBidi" w:hAnsiTheme="majorBidi"/>
          <w:sz w:val="24"/>
          <w:rtl/>
        </w:rPr>
        <w:t xml:space="preserve"> ش</w:t>
      </w:r>
      <w:r w:rsidR="00A75749" w:rsidRPr="00013EC8">
        <w:rPr>
          <w:rFonts w:asciiTheme="majorBidi" w:hAnsiTheme="majorBidi" w:hint="cs"/>
          <w:sz w:val="24"/>
          <w:rtl/>
        </w:rPr>
        <w:t>ی</w:t>
      </w:r>
      <w:r w:rsidR="00A75749" w:rsidRPr="00013EC8">
        <w:rPr>
          <w:rFonts w:asciiTheme="majorBidi" w:hAnsiTheme="majorBidi" w:hint="eastAsia"/>
          <w:sz w:val="24"/>
          <w:rtl/>
        </w:rPr>
        <w:t>ر</w:t>
      </w:r>
      <w:r w:rsidR="00A75749" w:rsidRPr="00013EC8">
        <w:rPr>
          <w:rFonts w:asciiTheme="majorBidi" w:hAnsiTheme="majorBidi" w:hint="cs"/>
          <w:sz w:val="24"/>
          <w:rtl/>
        </w:rPr>
        <w:t>ی</w:t>
      </w:r>
      <w:r w:rsidR="00A75749" w:rsidRPr="00013EC8">
        <w:rPr>
          <w:rFonts w:asciiTheme="majorBidi" w:hAnsiTheme="majorBidi" w:hint="eastAsia"/>
          <w:sz w:val="24"/>
          <w:rtl/>
        </w:rPr>
        <w:t>ن</w:t>
      </w:r>
      <w:r w:rsidR="00A75749" w:rsidRPr="00013EC8">
        <w:rPr>
          <w:rFonts w:asciiTheme="majorBidi" w:hAnsiTheme="majorBidi" w:hint="cs"/>
          <w:sz w:val="24"/>
          <w:rtl/>
        </w:rPr>
        <w:t xml:space="preserve"> مزه</w:t>
      </w:r>
      <w:r w:rsidR="00A75749" w:rsidRPr="00013EC8">
        <w:rPr>
          <w:rFonts w:asciiTheme="majorBidi" w:hAnsiTheme="majorBidi"/>
          <w:sz w:val="24"/>
          <w:rtl/>
        </w:rPr>
        <w:t xml:space="preserve"> هزاران بار ش</w:t>
      </w:r>
      <w:r w:rsidR="00A75749" w:rsidRPr="00013EC8">
        <w:rPr>
          <w:rFonts w:asciiTheme="majorBidi" w:hAnsiTheme="majorBidi" w:hint="cs"/>
          <w:sz w:val="24"/>
          <w:rtl/>
        </w:rPr>
        <w:t>ی</w:t>
      </w:r>
      <w:r w:rsidR="00A75749" w:rsidRPr="00013EC8">
        <w:rPr>
          <w:rFonts w:asciiTheme="majorBidi" w:hAnsiTheme="majorBidi" w:hint="eastAsia"/>
          <w:sz w:val="24"/>
          <w:rtl/>
        </w:rPr>
        <w:t>ر</w:t>
      </w:r>
      <w:r w:rsidR="00A75749" w:rsidRPr="00013EC8">
        <w:rPr>
          <w:rFonts w:asciiTheme="majorBidi" w:hAnsiTheme="majorBidi" w:hint="cs"/>
          <w:sz w:val="24"/>
          <w:rtl/>
        </w:rPr>
        <w:t>ی</w:t>
      </w:r>
      <w:r w:rsidR="00A75749" w:rsidRPr="00013EC8">
        <w:rPr>
          <w:rFonts w:asciiTheme="majorBidi" w:hAnsiTheme="majorBidi" w:hint="eastAsia"/>
          <w:sz w:val="24"/>
          <w:rtl/>
        </w:rPr>
        <w:t>ن</w:t>
      </w:r>
      <w:r w:rsidR="00A75749" w:rsidRPr="00013EC8">
        <w:rPr>
          <w:rFonts w:asciiTheme="majorBidi" w:hAnsiTheme="majorBidi" w:hint="cs"/>
          <w:sz w:val="24"/>
          <w:rtl/>
        </w:rPr>
        <w:t>‌</w:t>
      </w:r>
      <w:r w:rsidR="00A75749" w:rsidRPr="00013EC8">
        <w:rPr>
          <w:rFonts w:asciiTheme="majorBidi" w:hAnsiTheme="majorBidi"/>
          <w:sz w:val="24"/>
          <w:rtl/>
        </w:rPr>
        <w:t>تر از ساکارز هستند و کالر</w:t>
      </w:r>
      <w:r w:rsidR="00A75749" w:rsidRPr="00013EC8">
        <w:rPr>
          <w:rFonts w:asciiTheme="majorBidi" w:hAnsiTheme="majorBidi" w:hint="cs"/>
          <w:sz w:val="24"/>
          <w:rtl/>
        </w:rPr>
        <w:t>ی</w:t>
      </w:r>
      <w:r w:rsidR="00A75749" w:rsidRPr="00013EC8">
        <w:rPr>
          <w:rFonts w:asciiTheme="majorBidi" w:hAnsiTheme="majorBidi"/>
          <w:sz w:val="24"/>
          <w:rtl/>
        </w:rPr>
        <w:t xml:space="preserve"> </w:t>
      </w:r>
      <w:r w:rsidR="00A75749" w:rsidRPr="00013EC8">
        <w:rPr>
          <w:rFonts w:asciiTheme="majorBidi" w:hAnsiTheme="majorBidi" w:hint="cs"/>
          <w:sz w:val="24"/>
          <w:rtl/>
        </w:rPr>
        <w:t>پایینی</w:t>
      </w:r>
      <w:r w:rsidR="00A75749" w:rsidRPr="00013EC8">
        <w:rPr>
          <w:rFonts w:asciiTheme="majorBidi" w:hAnsiTheme="majorBidi"/>
          <w:sz w:val="24"/>
          <w:rtl/>
        </w:rPr>
        <w:t xml:space="preserve"> ن</w:t>
      </w:r>
      <w:r w:rsidR="00A75749" w:rsidRPr="00013EC8">
        <w:rPr>
          <w:rFonts w:asciiTheme="majorBidi" w:hAnsiTheme="majorBidi" w:hint="cs"/>
          <w:sz w:val="24"/>
          <w:rtl/>
        </w:rPr>
        <w:t>ی</w:t>
      </w:r>
      <w:r w:rsidR="00A75749" w:rsidRPr="00013EC8">
        <w:rPr>
          <w:rFonts w:asciiTheme="majorBidi" w:hAnsiTheme="majorBidi" w:hint="eastAsia"/>
          <w:sz w:val="24"/>
          <w:rtl/>
        </w:rPr>
        <w:t>ز</w:t>
      </w:r>
      <w:r w:rsidR="00A75749" w:rsidRPr="00013EC8">
        <w:rPr>
          <w:rFonts w:asciiTheme="majorBidi" w:hAnsiTheme="majorBidi"/>
          <w:sz w:val="24"/>
          <w:rtl/>
        </w:rPr>
        <w:t xml:space="preserve"> دار</w:t>
      </w:r>
      <w:r w:rsidR="00A75749" w:rsidRPr="00013EC8">
        <w:rPr>
          <w:rFonts w:asciiTheme="majorBidi" w:hAnsiTheme="majorBidi" w:hint="cs"/>
          <w:sz w:val="24"/>
          <w:rtl/>
        </w:rPr>
        <w:t>ن</w:t>
      </w:r>
      <w:r w:rsidR="00A75749" w:rsidRPr="00013EC8">
        <w:rPr>
          <w:rFonts w:asciiTheme="majorBidi" w:hAnsiTheme="majorBidi"/>
          <w:sz w:val="24"/>
          <w:rtl/>
        </w:rPr>
        <w:t xml:space="preserve">د، </w:t>
      </w:r>
      <w:r w:rsidR="00A75749" w:rsidRPr="00013EC8">
        <w:rPr>
          <w:rFonts w:asciiTheme="majorBidi" w:hAnsiTheme="majorBidi" w:hint="cs"/>
          <w:sz w:val="24"/>
          <w:rtl/>
        </w:rPr>
        <w:t xml:space="preserve">این </w:t>
      </w:r>
      <w:r w:rsidR="00A75749" w:rsidRPr="00013EC8">
        <w:rPr>
          <w:rFonts w:asciiTheme="majorBidi" w:hAnsiTheme="majorBidi"/>
          <w:sz w:val="24"/>
          <w:rtl/>
        </w:rPr>
        <w:t>پروتئ</w:t>
      </w:r>
      <w:r w:rsidR="00A75749" w:rsidRPr="00013EC8">
        <w:rPr>
          <w:rFonts w:asciiTheme="majorBidi" w:hAnsiTheme="majorBidi" w:hint="cs"/>
          <w:sz w:val="24"/>
          <w:rtl/>
        </w:rPr>
        <w:t>ی</w:t>
      </w:r>
      <w:r w:rsidR="00A75749" w:rsidRPr="00013EC8">
        <w:rPr>
          <w:rFonts w:asciiTheme="majorBidi" w:hAnsiTheme="majorBidi" w:hint="eastAsia"/>
          <w:sz w:val="24"/>
          <w:rtl/>
        </w:rPr>
        <w:t>ن</w:t>
      </w:r>
      <w:r w:rsidR="00A75749" w:rsidRPr="00013EC8">
        <w:rPr>
          <w:rFonts w:asciiTheme="majorBidi" w:hAnsiTheme="majorBidi" w:hint="cs"/>
          <w:sz w:val="24"/>
          <w:rtl/>
        </w:rPr>
        <w:t>‌</w:t>
      </w:r>
      <w:r w:rsidR="00A75749" w:rsidRPr="00013EC8">
        <w:rPr>
          <w:rFonts w:asciiTheme="majorBidi" w:hAnsiTheme="majorBidi"/>
          <w:sz w:val="24"/>
          <w:rtl/>
        </w:rPr>
        <w:t>ها م</w:t>
      </w:r>
      <w:r w:rsidR="00A75749" w:rsidRPr="00013EC8">
        <w:rPr>
          <w:rFonts w:asciiTheme="majorBidi" w:hAnsiTheme="majorBidi" w:hint="cs"/>
          <w:sz w:val="24"/>
          <w:rtl/>
        </w:rPr>
        <w:t>ی‌</w:t>
      </w:r>
      <w:r w:rsidR="00A75749" w:rsidRPr="00013EC8">
        <w:rPr>
          <w:rFonts w:asciiTheme="majorBidi" w:hAnsiTheme="majorBidi"/>
          <w:sz w:val="24"/>
          <w:rtl/>
        </w:rPr>
        <w:t>توانند به عنوان ش</w:t>
      </w:r>
      <w:r w:rsidR="00A75749" w:rsidRPr="00013EC8">
        <w:rPr>
          <w:rFonts w:asciiTheme="majorBidi" w:hAnsiTheme="majorBidi" w:hint="cs"/>
          <w:sz w:val="24"/>
          <w:rtl/>
        </w:rPr>
        <w:t>ی</w:t>
      </w:r>
      <w:r w:rsidR="00A75749" w:rsidRPr="00013EC8">
        <w:rPr>
          <w:rFonts w:asciiTheme="majorBidi" w:hAnsiTheme="majorBidi" w:hint="eastAsia"/>
          <w:sz w:val="24"/>
          <w:rtl/>
        </w:rPr>
        <w:t>ر</w:t>
      </w:r>
      <w:r w:rsidR="00A75749" w:rsidRPr="00013EC8">
        <w:rPr>
          <w:rFonts w:asciiTheme="majorBidi" w:hAnsiTheme="majorBidi" w:hint="cs"/>
          <w:sz w:val="24"/>
          <w:rtl/>
        </w:rPr>
        <w:t>ی</w:t>
      </w:r>
      <w:r w:rsidR="00A75749" w:rsidRPr="00013EC8">
        <w:rPr>
          <w:rFonts w:asciiTheme="majorBidi" w:hAnsiTheme="majorBidi" w:hint="eastAsia"/>
          <w:sz w:val="24"/>
          <w:rtl/>
        </w:rPr>
        <w:t>ن</w:t>
      </w:r>
      <w:r w:rsidR="00A75749" w:rsidRPr="00013EC8">
        <w:rPr>
          <w:rFonts w:asciiTheme="majorBidi" w:hAnsiTheme="majorBidi"/>
          <w:sz w:val="24"/>
          <w:rtl/>
        </w:rPr>
        <w:t xml:space="preserve"> کننده ها</w:t>
      </w:r>
      <w:r w:rsidR="00A75749" w:rsidRPr="00013EC8">
        <w:rPr>
          <w:rFonts w:asciiTheme="majorBidi" w:hAnsiTheme="majorBidi" w:hint="cs"/>
          <w:sz w:val="24"/>
          <w:rtl/>
        </w:rPr>
        <w:t>ی</w:t>
      </w:r>
      <w:r w:rsidR="00A75749" w:rsidRPr="00013EC8">
        <w:rPr>
          <w:rFonts w:asciiTheme="majorBidi" w:hAnsiTheme="majorBidi"/>
          <w:sz w:val="24"/>
          <w:rtl/>
        </w:rPr>
        <w:t xml:space="preserve"> کم کالر</w:t>
      </w:r>
      <w:r w:rsidR="00A75749" w:rsidRPr="00013EC8">
        <w:rPr>
          <w:rFonts w:asciiTheme="majorBidi" w:hAnsiTheme="majorBidi" w:hint="cs"/>
          <w:sz w:val="24"/>
          <w:rtl/>
        </w:rPr>
        <w:t>ی</w:t>
      </w:r>
      <w:r w:rsidR="00A75749" w:rsidRPr="00013EC8">
        <w:rPr>
          <w:rFonts w:asciiTheme="majorBidi" w:hAnsiTheme="majorBidi"/>
          <w:sz w:val="24"/>
          <w:rtl/>
        </w:rPr>
        <w:t xml:space="preserve"> طب</w:t>
      </w:r>
      <w:r w:rsidR="00A75749" w:rsidRPr="00013EC8">
        <w:rPr>
          <w:rFonts w:asciiTheme="majorBidi" w:hAnsiTheme="majorBidi" w:hint="cs"/>
          <w:sz w:val="24"/>
          <w:rtl/>
        </w:rPr>
        <w:t>ی</w:t>
      </w:r>
      <w:r w:rsidR="00A75749" w:rsidRPr="00013EC8">
        <w:rPr>
          <w:rFonts w:asciiTheme="majorBidi" w:hAnsiTheme="majorBidi" w:hint="eastAsia"/>
          <w:sz w:val="24"/>
          <w:rtl/>
        </w:rPr>
        <w:t>ع</w:t>
      </w:r>
      <w:r w:rsidR="00A75749" w:rsidRPr="00013EC8">
        <w:rPr>
          <w:rFonts w:asciiTheme="majorBidi" w:hAnsiTheme="majorBidi" w:hint="cs"/>
          <w:sz w:val="24"/>
          <w:rtl/>
        </w:rPr>
        <w:t>ی</w:t>
      </w:r>
      <w:r w:rsidR="00A75749" w:rsidRPr="00013EC8">
        <w:rPr>
          <w:rFonts w:asciiTheme="majorBidi" w:hAnsiTheme="majorBidi"/>
          <w:sz w:val="24"/>
          <w:rtl/>
        </w:rPr>
        <w:t xml:space="preserve"> توسط افراد</w:t>
      </w:r>
      <w:r w:rsidR="00A75749" w:rsidRPr="00013EC8">
        <w:rPr>
          <w:rFonts w:asciiTheme="majorBidi" w:hAnsiTheme="majorBidi" w:hint="cs"/>
          <w:sz w:val="24"/>
          <w:rtl/>
        </w:rPr>
        <w:t xml:space="preserve"> مبتلا به </w:t>
      </w:r>
      <w:r w:rsidR="00A75749" w:rsidRPr="00013EC8">
        <w:rPr>
          <w:rFonts w:asciiTheme="majorBidi" w:hAnsiTheme="majorBidi"/>
          <w:sz w:val="24"/>
          <w:rtl/>
        </w:rPr>
        <w:t>ب</w:t>
      </w:r>
      <w:r w:rsidR="00A75749" w:rsidRPr="00013EC8">
        <w:rPr>
          <w:rFonts w:asciiTheme="majorBidi" w:hAnsiTheme="majorBidi" w:hint="cs"/>
          <w:sz w:val="24"/>
          <w:rtl/>
        </w:rPr>
        <w:t>ی</w:t>
      </w:r>
      <w:r w:rsidR="00A75749" w:rsidRPr="00013EC8">
        <w:rPr>
          <w:rFonts w:asciiTheme="majorBidi" w:hAnsiTheme="majorBidi" w:hint="eastAsia"/>
          <w:sz w:val="24"/>
          <w:rtl/>
        </w:rPr>
        <w:t>مار</w:t>
      </w:r>
      <w:r w:rsidR="00A75749" w:rsidRPr="00013EC8">
        <w:rPr>
          <w:rFonts w:asciiTheme="majorBidi" w:hAnsiTheme="majorBidi" w:hint="cs"/>
          <w:sz w:val="24"/>
          <w:rtl/>
        </w:rPr>
        <w:t>ی‌</w:t>
      </w:r>
      <w:r w:rsidR="00A75749" w:rsidRPr="00013EC8">
        <w:rPr>
          <w:rFonts w:asciiTheme="majorBidi" w:hAnsiTheme="majorBidi"/>
          <w:sz w:val="24"/>
          <w:rtl/>
        </w:rPr>
        <w:t>ها</w:t>
      </w:r>
      <w:r w:rsidR="00A75749" w:rsidRPr="00013EC8">
        <w:rPr>
          <w:rFonts w:asciiTheme="majorBidi" w:hAnsiTheme="majorBidi" w:hint="cs"/>
          <w:sz w:val="24"/>
          <w:rtl/>
        </w:rPr>
        <w:t>ی</w:t>
      </w:r>
      <w:r w:rsidR="00A75749" w:rsidRPr="00013EC8">
        <w:rPr>
          <w:rFonts w:asciiTheme="majorBidi" w:hAnsiTheme="majorBidi"/>
          <w:sz w:val="24"/>
          <w:rtl/>
        </w:rPr>
        <w:t xml:space="preserve"> مرتبط با مصر</w:t>
      </w:r>
      <w:r w:rsidR="00A75749" w:rsidRPr="00013EC8">
        <w:rPr>
          <w:rFonts w:asciiTheme="majorBidi" w:hAnsiTheme="majorBidi" w:hint="cs"/>
          <w:sz w:val="24"/>
          <w:rtl/>
        </w:rPr>
        <w:t xml:space="preserve">ف زیاد </w:t>
      </w:r>
      <w:r w:rsidR="00A75749" w:rsidRPr="00013EC8">
        <w:rPr>
          <w:rFonts w:asciiTheme="majorBidi" w:hAnsiTheme="majorBidi"/>
          <w:sz w:val="24"/>
          <w:rtl/>
        </w:rPr>
        <w:t xml:space="preserve">قند </w:t>
      </w:r>
      <w:r w:rsidR="00A75749" w:rsidRPr="00013EC8">
        <w:rPr>
          <w:rFonts w:asciiTheme="majorBidi" w:hAnsiTheme="majorBidi" w:hint="cs"/>
          <w:sz w:val="24"/>
          <w:rtl/>
        </w:rPr>
        <w:t xml:space="preserve">مانند </w:t>
      </w:r>
      <w:r w:rsidR="00A75749" w:rsidRPr="00013EC8">
        <w:rPr>
          <w:rFonts w:asciiTheme="majorBidi" w:hAnsiTheme="majorBidi"/>
          <w:sz w:val="24"/>
          <w:rtl/>
        </w:rPr>
        <w:t>چاق</w:t>
      </w:r>
      <w:r w:rsidR="00A75749" w:rsidRPr="00013EC8">
        <w:rPr>
          <w:rFonts w:asciiTheme="majorBidi" w:hAnsiTheme="majorBidi" w:hint="cs"/>
          <w:sz w:val="24"/>
          <w:rtl/>
        </w:rPr>
        <w:t>ی</w:t>
      </w:r>
      <w:r w:rsidR="00A75749" w:rsidRPr="00013EC8">
        <w:rPr>
          <w:rFonts w:asciiTheme="majorBidi" w:hAnsiTheme="majorBidi"/>
          <w:sz w:val="24"/>
          <w:rtl/>
        </w:rPr>
        <w:t>، د</w:t>
      </w:r>
      <w:r w:rsidR="00A75749" w:rsidRPr="00013EC8">
        <w:rPr>
          <w:rFonts w:asciiTheme="majorBidi" w:hAnsiTheme="majorBidi" w:hint="cs"/>
          <w:sz w:val="24"/>
          <w:rtl/>
        </w:rPr>
        <w:t>ی</w:t>
      </w:r>
      <w:r w:rsidR="00A75749" w:rsidRPr="00013EC8">
        <w:rPr>
          <w:rFonts w:asciiTheme="majorBidi" w:hAnsiTheme="majorBidi" w:hint="eastAsia"/>
          <w:sz w:val="24"/>
          <w:rtl/>
        </w:rPr>
        <w:t>ابت</w:t>
      </w:r>
      <w:r w:rsidR="00A75749" w:rsidRPr="00013EC8">
        <w:rPr>
          <w:rFonts w:asciiTheme="majorBidi" w:hAnsiTheme="majorBidi"/>
          <w:sz w:val="24"/>
          <w:rtl/>
        </w:rPr>
        <w:t xml:space="preserve"> و قند خون</w:t>
      </w:r>
      <w:r w:rsidR="00A75749" w:rsidRPr="00013EC8">
        <w:rPr>
          <w:rFonts w:asciiTheme="majorBidi" w:hAnsiTheme="majorBidi" w:hint="cs"/>
          <w:sz w:val="24"/>
          <w:rtl/>
        </w:rPr>
        <w:t>،</w:t>
      </w:r>
      <w:r w:rsidR="00A75749" w:rsidRPr="00013EC8">
        <w:rPr>
          <w:rFonts w:asciiTheme="majorBidi" w:hAnsiTheme="majorBidi"/>
          <w:sz w:val="24"/>
          <w:rtl/>
        </w:rPr>
        <w:t xml:space="preserve"> استف</w:t>
      </w:r>
      <w:r w:rsidR="00A75749" w:rsidRPr="00013EC8">
        <w:rPr>
          <w:rFonts w:asciiTheme="majorBidi" w:hAnsiTheme="majorBidi" w:hint="eastAsia"/>
          <w:sz w:val="24"/>
          <w:rtl/>
        </w:rPr>
        <w:t>اده</w:t>
      </w:r>
      <w:r w:rsidR="00A75749" w:rsidRPr="00013EC8">
        <w:rPr>
          <w:rFonts w:asciiTheme="majorBidi" w:hAnsiTheme="majorBidi"/>
          <w:sz w:val="24"/>
          <w:rtl/>
        </w:rPr>
        <w:t xml:space="preserve"> شوند.</w:t>
      </w:r>
      <w:r w:rsidR="00A75749" w:rsidRPr="00013EC8">
        <w:rPr>
          <w:rFonts w:asciiTheme="majorBidi" w:hAnsiTheme="majorBidi" w:hint="cs"/>
          <w:sz w:val="24"/>
          <w:rtl/>
        </w:rPr>
        <w:t xml:space="preserve"> </w:t>
      </w:r>
      <w:r w:rsidR="00A75749" w:rsidRPr="00013EC8">
        <w:rPr>
          <w:rFonts w:hint="cs"/>
          <w:sz w:val="24"/>
          <w:rtl/>
        </w:rPr>
        <w:t>پروتئین</w:t>
      </w:r>
      <w:r w:rsidR="00A75749" w:rsidRPr="00013EC8">
        <w:rPr>
          <w:rFonts w:hint="cs"/>
          <w:sz w:val="24"/>
          <w:rtl/>
        </w:rPr>
        <w:softHyphen/>
        <w:t>های شیرین</w:t>
      </w:r>
      <w:r w:rsidR="00A75749" w:rsidRPr="00013EC8">
        <w:rPr>
          <w:rFonts w:hint="cs"/>
          <w:sz w:val="24"/>
          <w:rtl/>
        </w:rPr>
        <w:softHyphen/>
        <w:t>کننده جایگزین مناسبی برای شیرین کننده</w:t>
      </w:r>
      <w:r w:rsidR="00A75749" w:rsidRPr="00013EC8">
        <w:rPr>
          <w:rFonts w:hint="cs"/>
          <w:sz w:val="24"/>
          <w:rtl/>
        </w:rPr>
        <w:softHyphen/>
        <w:t>های مصنوعی می</w:t>
      </w:r>
      <w:r w:rsidR="00A75749" w:rsidRPr="00013EC8">
        <w:rPr>
          <w:rFonts w:hint="cs"/>
          <w:sz w:val="24"/>
          <w:rtl/>
        </w:rPr>
        <w:softHyphen/>
        <w:t>باشند. زیرا شیرین‌کننده</w:t>
      </w:r>
      <w:r w:rsidR="00A75749" w:rsidRPr="00013EC8">
        <w:rPr>
          <w:rFonts w:hint="cs"/>
          <w:sz w:val="24"/>
          <w:rtl/>
        </w:rPr>
        <w:softHyphen/>
        <w:t>هایی مانند ساخارین و آسپارتام اثرات مضری مثل افزایش وزن، سکته قلبی، سرطان مثانه و دیابت را ایجاد می</w:t>
      </w:r>
      <w:r w:rsidR="00A75749" w:rsidRPr="00013EC8">
        <w:rPr>
          <w:rFonts w:hint="cs"/>
          <w:sz w:val="24"/>
          <w:rtl/>
        </w:rPr>
        <w:softHyphen/>
        <w:t>کنند</w:t>
      </w:r>
      <w:r w:rsidR="00A75749" w:rsidRPr="00013EC8">
        <w:rPr>
          <w:rFonts w:ascii="XB Niloofar" w:hAnsi="XB Niloofar" w:hint="cs"/>
          <w:sz w:val="24"/>
          <w:rtl/>
        </w:rPr>
        <w:t xml:space="preserve">. </w:t>
      </w:r>
      <w:r w:rsidR="00A75749" w:rsidRPr="00013EC8">
        <w:rPr>
          <w:rFonts w:hint="cs"/>
          <w:sz w:val="24"/>
          <w:rtl/>
        </w:rPr>
        <w:t>بنابراین برخی از این مشکلات را می</w:t>
      </w:r>
      <w:r w:rsidR="00A75749" w:rsidRPr="00013EC8">
        <w:rPr>
          <w:rFonts w:hint="cs"/>
          <w:sz w:val="24"/>
          <w:rtl/>
        </w:rPr>
        <w:softHyphen/>
        <w:t>توان با مصرف پروتئین</w:t>
      </w:r>
      <w:r w:rsidR="00A75749" w:rsidRPr="00013EC8">
        <w:rPr>
          <w:rFonts w:hint="cs"/>
          <w:sz w:val="24"/>
          <w:rtl/>
        </w:rPr>
        <w:softHyphen/>
        <w:t>های شیرین</w:t>
      </w:r>
      <w:r w:rsidR="00A75749" w:rsidRPr="00013EC8">
        <w:rPr>
          <w:rFonts w:hint="cs"/>
          <w:sz w:val="24"/>
          <w:rtl/>
        </w:rPr>
        <w:softHyphen/>
        <w:t>مزه که طعم خیلی خوب و کالری پایینی دارند حل کرد</w:t>
      </w:r>
      <w:r w:rsidR="00A75749" w:rsidRPr="00013EC8">
        <w:rPr>
          <w:rFonts w:ascii="XB Niloofar" w:hAnsi="XB Niloofar" w:hint="cs"/>
          <w:sz w:val="24"/>
          <w:rtl/>
        </w:rPr>
        <w:t>.</w:t>
      </w:r>
    </w:p>
    <w:p w:rsidR="002257D8" w:rsidRDefault="002257D8" w:rsidP="00A75749">
      <w:pPr>
        <w:autoSpaceDE w:val="0"/>
        <w:autoSpaceDN w:val="0"/>
        <w:adjustRightInd w:val="0"/>
        <w:spacing w:after="0" w:line="240" w:lineRule="auto"/>
        <w:jc w:val="both"/>
        <w:rPr>
          <w:rFonts w:ascii="Calibri" w:hAnsi="Calibri"/>
          <w:sz w:val="24"/>
          <w:rtl/>
        </w:rPr>
      </w:pPr>
    </w:p>
    <w:p w:rsidR="004327D9" w:rsidRPr="002257D8" w:rsidRDefault="004327D9" w:rsidP="002257D8">
      <w:pPr>
        <w:autoSpaceDE w:val="0"/>
        <w:autoSpaceDN w:val="0"/>
        <w:adjustRightInd w:val="0"/>
        <w:spacing w:after="0" w:line="240" w:lineRule="auto"/>
        <w:rPr>
          <w:rFonts w:ascii="B Lotus"/>
          <w:sz w:val="24"/>
          <w:lang w:bidi="ar-SA"/>
        </w:rPr>
      </w:pPr>
    </w:p>
    <w:p w:rsidR="00F304B1" w:rsidRDefault="00412D96" w:rsidP="00FB1536">
      <w:pPr>
        <w:spacing w:after="120" w:line="240" w:lineRule="auto"/>
        <w:jc w:val="both"/>
        <w:rPr>
          <w:rtl/>
        </w:rPr>
      </w:pPr>
      <w:r w:rsidRPr="00412D96">
        <w:rPr>
          <w:rFonts w:hint="cs"/>
          <w:b/>
          <w:bCs/>
          <w:rtl/>
        </w:rPr>
        <w:t>ک</w:t>
      </w:r>
      <w:r>
        <w:rPr>
          <w:b/>
          <w:bCs/>
          <w:rtl/>
        </w:rPr>
        <w:t>ليد واژه ها</w:t>
      </w:r>
      <w:r w:rsidRPr="00412D96">
        <w:rPr>
          <w:b/>
          <w:bCs/>
          <w:rtl/>
        </w:rPr>
        <w:t xml:space="preserve">: </w:t>
      </w:r>
      <w:r w:rsidR="00FB1536" w:rsidRPr="00FB1536">
        <w:rPr>
          <w:rFonts w:hint="cs"/>
          <w:rtl/>
        </w:rPr>
        <w:t>جایگرین</w:t>
      </w:r>
      <w:r w:rsidR="00FB1536">
        <w:rPr>
          <w:rFonts w:hint="cs"/>
          <w:rtl/>
        </w:rPr>
        <w:t xml:space="preserve"> </w:t>
      </w:r>
      <w:r w:rsidR="00FB1536" w:rsidRPr="00FB1536">
        <w:rPr>
          <w:rFonts w:hint="cs"/>
          <w:rtl/>
        </w:rPr>
        <w:t>های ساکاروز،</w:t>
      </w:r>
      <w:r w:rsidR="00FB1536" w:rsidRPr="00FB1536">
        <w:rPr>
          <w:sz w:val="24"/>
          <w:rtl/>
          <w:lang w:bidi="ar-SA"/>
        </w:rPr>
        <w:t xml:space="preserve"> </w:t>
      </w:r>
      <w:r w:rsidR="00FB1536" w:rsidRPr="00342D97">
        <w:rPr>
          <w:sz w:val="24"/>
          <w:rtl/>
          <w:lang w:bidi="ar-SA"/>
        </w:rPr>
        <w:t>کم کالر</w:t>
      </w:r>
      <w:r w:rsidR="00FB1536" w:rsidRPr="00342D97">
        <w:rPr>
          <w:rFonts w:hint="cs"/>
          <w:sz w:val="24"/>
          <w:rtl/>
          <w:lang w:bidi="ar-SA"/>
        </w:rPr>
        <w:t>ی</w:t>
      </w:r>
      <w:r w:rsidR="00FB1536">
        <w:rPr>
          <w:rFonts w:asciiTheme="majorBidi" w:hAnsiTheme="majorBidi" w:hint="cs"/>
          <w:sz w:val="24"/>
          <w:rtl/>
        </w:rPr>
        <w:t xml:space="preserve">، </w:t>
      </w:r>
      <w:r w:rsidR="00FB1536" w:rsidRPr="00013EC8">
        <w:rPr>
          <w:rFonts w:asciiTheme="majorBidi" w:hAnsiTheme="majorBidi"/>
          <w:sz w:val="24"/>
          <w:rtl/>
        </w:rPr>
        <w:t>ش</w:t>
      </w:r>
      <w:r w:rsidR="00FB1536" w:rsidRPr="00013EC8">
        <w:rPr>
          <w:rFonts w:asciiTheme="majorBidi" w:hAnsiTheme="majorBidi" w:hint="cs"/>
          <w:sz w:val="24"/>
          <w:rtl/>
        </w:rPr>
        <w:t>ی</w:t>
      </w:r>
      <w:r w:rsidR="00FB1536" w:rsidRPr="00013EC8">
        <w:rPr>
          <w:rFonts w:asciiTheme="majorBidi" w:hAnsiTheme="majorBidi" w:hint="eastAsia"/>
          <w:sz w:val="24"/>
          <w:rtl/>
        </w:rPr>
        <w:t>ر</w:t>
      </w:r>
      <w:r w:rsidR="00FB1536" w:rsidRPr="00013EC8">
        <w:rPr>
          <w:rFonts w:asciiTheme="majorBidi" w:hAnsiTheme="majorBidi" w:hint="cs"/>
          <w:sz w:val="24"/>
          <w:rtl/>
        </w:rPr>
        <w:t>ی</w:t>
      </w:r>
      <w:r w:rsidR="00FB1536" w:rsidRPr="00013EC8">
        <w:rPr>
          <w:rFonts w:asciiTheme="majorBidi" w:hAnsiTheme="majorBidi" w:hint="eastAsia"/>
          <w:sz w:val="24"/>
          <w:rtl/>
        </w:rPr>
        <w:t>ن</w:t>
      </w:r>
      <w:r w:rsidR="00FB1536" w:rsidRPr="00013EC8">
        <w:rPr>
          <w:rFonts w:asciiTheme="majorBidi" w:hAnsiTheme="majorBidi"/>
          <w:sz w:val="24"/>
          <w:rtl/>
        </w:rPr>
        <w:t xml:space="preserve"> کننده ها</w:t>
      </w:r>
      <w:r w:rsidR="00FB1536">
        <w:rPr>
          <w:rFonts w:asciiTheme="majorBidi" w:hAnsiTheme="majorBidi" w:hint="cs"/>
          <w:sz w:val="24"/>
          <w:rtl/>
        </w:rPr>
        <w:t>ی پروتئینی</w:t>
      </w:r>
    </w:p>
    <w:p w:rsidR="00F304B1" w:rsidRDefault="00F304B1" w:rsidP="00F304B1">
      <w:pPr>
        <w:bidi w:val="0"/>
        <w:spacing w:after="0" w:line="240" w:lineRule="auto"/>
        <w:jc w:val="center"/>
      </w:pPr>
      <w:r>
        <w:rPr>
          <w:rtl/>
        </w:rPr>
        <w:br w:type="page"/>
      </w:r>
    </w:p>
    <w:p w:rsidR="00D84E62" w:rsidRDefault="00D84E62" w:rsidP="00D84E62">
      <w:pPr>
        <w:bidi w:val="0"/>
        <w:spacing w:after="0" w:line="240" w:lineRule="auto"/>
        <w:rPr>
          <w:rFonts w:cs="Times New Roman"/>
          <w:b/>
          <w:bCs/>
          <w:sz w:val="30"/>
          <w:szCs w:val="30"/>
          <w:rtl/>
          <w:lang w:bidi="ar-SA"/>
        </w:rPr>
      </w:pPr>
    </w:p>
    <w:p w:rsidR="004B6BC1" w:rsidRDefault="004B6BC1" w:rsidP="00D84E62">
      <w:pPr>
        <w:bidi w:val="0"/>
        <w:spacing w:after="0" w:line="240" w:lineRule="auto"/>
        <w:rPr>
          <w:rFonts w:cs="Times New Roman"/>
          <w:b/>
          <w:bCs/>
          <w:sz w:val="30"/>
          <w:szCs w:val="30"/>
          <w:lang w:bidi="ar-SA"/>
        </w:rPr>
      </w:pPr>
      <w:r>
        <w:rPr>
          <w:rFonts w:cs="Times New Roman"/>
          <w:b/>
          <w:bCs/>
          <w:sz w:val="30"/>
          <w:szCs w:val="30"/>
          <w:lang w:bidi="ar-SA"/>
        </w:rPr>
        <w:t>Abstract</w:t>
      </w:r>
    </w:p>
    <w:p w:rsidR="00F30B88" w:rsidRDefault="00F30B88" w:rsidP="00F30B88">
      <w:pPr>
        <w:bidi w:val="0"/>
        <w:spacing w:after="0" w:line="240" w:lineRule="auto"/>
        <w:rPr>
          <w:rFonts w:cs="Times New Roman"/>
          <w:b/>
          <w:bCs/>
          <w:sz w:val="30"/>
          <w:szCs w:val="30"/>
          <w:lang w:bidi="ar-SA"/>
        </w:rPr>
      </w:pPr>
    </w:p>
    <w:p w:rsidR="00F304B1" w:rsidRPr="0036476C" w:rsidRDefault="0036476C" w:rsidP="0036476C">
      <w:pPr>
        <w:bidi w:val="0"/>
        <w:jc w:val="center"/>
        <w:rPr>
          <w:rFonts w:asciiTheme="majorBidi" w:hAnsiTheme="majorBidi"/>
          <w:b/>
          <w:bCs/>
          <w:sz w:val="24"/>
        </w:rPr>
      </w:pPr>
      <w:r w:rsidRPr="0036476C">
        <w:rPr>
          <w:rFonts w:asciiTheme="majorBidi" w:hAnsiTheme="majorBidi"/>
          <w:b/>
          <w:bCs/>
          <w:sz w:val="24"/>
        </w:rPr>
        <w:t>Investigation of</w:t>
      </w:r>
      <w:r w:rsidR="00F30B88">
        <w:rPr>
          <w:rFonts w:asciiTheme="majorBidi" w:hAnsiTheme="majorBidi"/>
          <w:b/>
          <w:bCs/>
          <w:sz w:val="24"/>
        </w:rPr>
        <w:t xml:space="preserve"> the</w:t>
      </w:r>
      <w:r w:rsidRPr="0036476C">
        <w:rPr>
          <w:rFonts w:asciiTheme="majorBidi" w:hAnsiTheme="majorBidi"/>
          <w:b/>
          <w:bCs/>
          <w:sz w:val="24"/>
        </w:rPr>
        <w:t xml:space="preserve"> sweet proteins as potential replacements for sucrose</w:t>
      </w:r>
    </w:p>
    <w:p w:rsidR="00F304B1" w:rsidRPr="009828EA" w:rsidRDefault="00A55E3A" w:rsidP="006F2C75">
      <w:pPr>
        <w:bidi w:val="0"/>
        <w:spacing w:line="360" w:lineRule="auto"/>
        <w:jc w:val="center"/>
        <w:rPr>
          <w:rFonts w:cs="Times New Roman"/>
          <w:sz w:val="24"/>
          <w:lang w:bidi="ar-SA"/>
        </w:rPr>
      </w:pPr>
      <w:proofErr w:type="spellStart"/>
      <w:r>
        <w:rPr>
          <w:rFonts w:cs="Times New Roman"/>
          <w:sz w:val="24"/>
          <w:lang w:bidi="ar-SA"/>
        </w:rPr>
        <w:t>S.Shahrbanoo</w:t>
      </w:r>
      <w:proofErr w:type="spellEnd"/>
      <w:r>
        <w:rPr>
          <w:rFonts w:cs="Times New Roman"/>
          <w:sz w:val="24"/>
          <w:lang w:bidi="ar-SA"/>
        </w:rPr>
        <w:t xml:space="preserve"> </w:t>
      </w:r>
      <w:proofErr w:type="spellStart"/>
      <w:r>
        <w:rPr>
          <w:rFonts w:cs="Times New Roman"/>
          <w:sz w:val="24"/>
          <w:lang w:bidi="ar-SA"/>
        </w:rPr>
        <w:t>Jafari</w:t>
      </w:r>
      <w:proofErr w:type="spellEnd"/>
      <w:r w:rsidR="00F304B1" w:rsidRPr="009828EA">
        <w:rPr>
          <w:rFonts w:cs="Times New Roman"/>
          <w:sz w:val="24"/>
          <w:lang w:bidi="ar-SA"/>
        </w:rPr>
        <w:t xml:space="preserve"> </w:t>
      </w:r>
      <w:r w:rsidR="00F304B1" w:rsidRPr="009828EA">
        <w:rPr>
          <w:rFonts w:cs="Times New Roman"/>
          <w:sz w:val="24"/>
          <w:vertAlign w:val="superscript"/>
          <w:lang w:bidi="ar-SA"/>
        </w:rPr>
        <w:t>1</w:t>
      </w:r>
      <w:r w:rsidR="003D45C3">
        <w:rPr>
          <w:rFonts w:cs="Times New Roman"/>
          <w:sz w:val="24"/>
          <w:vertAlign w:val="superscript"/>
          <w:lang w:bidi="ar-SA"/>
        </w:rPr>
        <w:t>*</w:t>
      </w:r>
      <w:r w:rsidR="00F304B1" w:rsidRPr="009828EA">
        <w:rPr>
          <w:rFonts w:cs="Times New Roman"/>
          <w:sz w:val="24"/>
          <w:lang w:bidi="ar-SA"/>
        </w:rPr>
        <w:t xml:space="preserve">, </w:t>
      </w:r>
      <w:r w:rsidRPr="00A55E3A">
        <w:rPr>
          <w:rFonts w:cs="Times New Roman"/>
          <w:sz w:val="24"/>
          <w:lang w:bidi="ar-SA"/>
        </w:rPr>
        <w:t xml:space="preserve">Rahman </w:t>
      </w:r>
      <w:proofErr w:type="spellStart"/>
      <w:r w:rsidRPr="00A55E3A">
        <w:rPr>
          <w:rFonts w:cs="Times New Roman"/>
          <w:sz w:val="24"/>
          <w:lang w:bidi="ar-SA"/>
        </w:rPr>
        <w:t>Emamzadeh</w:t>
      </w:r>
      <w:proofErr w:type="spellEnd"/>
      <w:r w:rsidRPr="00A55E3A">
        <w:rPr>
          <w:rFonts w:cs="Times New Roman"/>
          <w:sz w:val="24"/>
          <w:lang w:bidi="ar-SA"/>
        </w:rPr>
        <w:t> </w:t>
      </w:r>
      <w:r w:rsidR="00F304B1" w:rsidRPr="009828EA">
        <w:rPr>
          <w:rFonts w:cs="Times New Roman"/>
          <w:sz w:val="24"/>
          <w:vertAlign w:val="superscript"/>
          <w:lang w:bidi="ar-SA"/>
        </w:rPr>
        <w:t>2</w:t>
      </w:r>
      <w:r w:rsidR="00F304B1" w:rsidRPr="009828EA">
        <w:rPr>
          <w:rFonts w:cs="Times New Roman"/>
          <w:sz w:val="24"/>
          <w:lang w:bidi="ar-SA"/>
        </w:rPr>
        <w:t>,</w:t>
      </w:r>
      <w:r w:rsidR="00F304B1" w:rsidRPr="009828EA">
        <w:rPr>
          <w:sz w:val="24"/>
        </w:rPr>
        <w:t xml:space="preserve"> </w:t>
      </w:r>
      <w:proofErr w:type="spellStart"/>
      <w:r w:rsidR="006F2C75">
        <w:rPr>
          <w:sz w:val="24"/>
        </w:rPr>
        <w:t>M</w:t>
      </w:r>
      <w:r w:rsidR="006F2C75" w:rsidRPr="006F2C75">
        <w:rPr>
          <w:sz w:val="24"/>
        </w:rPr>
        <w:t>ahboobeh</w:t>
      </w:r>
      <w:proofErr w:type="spellEnd"/>
      <w:r w:rsidR="006F2C75" w:rsidRPr="006F2C75">
        <w:rPr>
          <w:sz w:val="24"/>
        </w:rPr>
        <w:t xml:space="preserve"> </w:t>
      </w:r>
      <w:proofErr w:type="spellStart"/>
      <w:r w:rsidR="005D481D">
        <w:rPr>
          <w:sz w:val="24"/>
        </w:rPr>
        <w:t>Nazari</w:t>
      </w:r>
      <w:proofErr w:type="spellEnd"/>
      <w:r w:rsidR="00F304B1" w:rsidRPr="009828EA">
        <w:rPr>
          <w:rFonts w:cs="Times New Roman"/>
          <w:sz w:val="24"/>
          <w:lang w:bidi="ar-SA"/>
        </w:rPr>
        <w:t xml:space="preserve"> </w:t>
      </w:r>
      <w:r w:rsidR="00F304B1" w:rsidRPr="009828EA">
        <w:rPr>
          <w:rFonts w:cs="Times New Roman"/>
          <w:sz w:val="24"/>
          <w:vertAlign w:val="superscript"/>
          <w:lang w:bidi="ar-SA"/>
        </w:rPr>
        <w:t>3</w:t>
      </w:r>
    </w:p>
    <w:p w:rsidR="00F304B1" w:rsidRPr="009828EA" w:rsidRDefault="00F304B1" w:rsidP="00DE3DFA">
      <w:pPr>
        <w:bidi w:val="0"/>
        <w:spacing w:line="360" w:lineRule="auto"/>
        <w:jc w:val="center"/>
        <w:rPr>
          <w:rFonts w:cs="Times New Roman"/>
          <w:sz w:val="24"/>
          <w:lang w:bidi="ar-SA"/>
        </w:rPr>
      </w:pPr>
      <w:r w:rsidRPr="009828EA">
        <w:rPr>
          <w:rFonts w:cs="Times New Roman"/>
          <w:sz w:val="24"/>
          <w:lang w:bidi="ar-SA"/>
        </w:rPr>
        <w:t>1-</w:t>
      </w:r>
      <w:r w:rsidR="00DE3DFA" w:rsidRPr="00DE3DFA">
        <w:t xml:space="preserve"> </w:t>
      </w:r>
      <w:r w:rsidR="00DE3DFA" w:rsidRPr="00DE3DFA">
        <w:rPr>
          <w:rFonts w:cs="Times New Roman"/>
          <w:sz w:val="24"/>
          <w:lang w:bidi="ar-SA"/>
        </w:rPr>
        <w:t>Ph</w:t>
      </w:r>
      <w:r w:rsidR="00DE3DFA">
        <w:rPr>
          <w:rFonts w:cs="Times New Roman"/>
          <w:sz w:val="24"/>
          <w:lang w:bidi="ar-SA"/>
        </w:rPr>
        <w:t>D</w:t>
      </w:r>
      <w:r w:rsidR="00DE3DFA" w:rsidRPr="00DE3DFA">
        <w:rPr>
          <w:rFonts w:cs="Times New Roman"/>
          <w:sz w:val="24"/>
          <w:lang w:bidi="ar-SA"/>
        </w:rPr>
        <w:t xml:space="preserve"> student</w:t>
      </w:r>
      <w:r w:rsidR="00DE3DFA">
        <w:rPr>
          <w:rFonts w:cs="Times New Roman"/>
          <w:sz w:val="24"/>
          <w:lang w:bidi="ar-SA"/>
        </w:rPr>
        <w:t xml:space="preserve"> </w:t>
      </w:r>
      <w:r w:rsidR="00DE3DFA" w:rsidRPr="009F6E75">
        <w:rPr>
          <w:rFonts w:asciiTheme="majorBidi" w:hAnsiTheme="majorBidi" w:cstheme="majorBidi"/>
          <w:color w:val="222222"/>
          <w:shd w:val="clear" w:color="auto" w:fill="FFFFFF"/>
        </w:rPr>
        <w:t>Department of Biology, Faculty of Sciences, University of Isfahan</w:t>
      </w:r>
    </w:p>
    <w:p w:rsidR="00F304B1" w:rsidRPr="009F6E75" w:rsidRDefault="00F304B1" w:rsidP="00DE3DFA">
      <w:pPr>
        <w:bidi w:val="0"/>
        <w:spacing w:line="360" w:lineRule="auto"/>
        <w:jc w:val="center"/>
        <w:rPr>
          <w:rFonts w:asciiTheme="majorBidi" w:hAnsiTheme="majorBidi" w:cstheme="majorBidi"/>
          <w:sz w:val="24"/>
          <w:lang w:bidi="ar-SA"/>
        </w:rPr>
      </w:pPr>
      <w:r w:rsidRPr="009F6E75">
        <w:rPr>
          <w:rFonts w:asciiTheme="majorBidi" w:hAnsiTheme="majorBidi" w:cstheme="majorBidi"/>
          <w:sz w:val="24"/>
          <w:lang w:bidi="ar-SA"/>
        </w:rPr>
        <w:t xml:space="preserve">2- </w:t>
      </w:r>
      <w:r w:rsidR="009F6E75" w:rsidRPr="009F6E75">
        <w:rPr>
          <w:rFonts w:asciiTheme="majorBidi" w:hAnsiTheme="majorBidi" w:cstheme="majorBidi"/>
          <w:color w:val="222222"/>
          <w:shd w:val="clear" w:color="auto" w:fill="FFFFFF"/>
        </w:rPr>
        <w:t>Associate professor Department of Biology, Faculty of Sciences, University of Isfahan, P.O. Box 81746-73441, Isfahan, Iran.</w:t>
      </w:r>
    </w:p>
    <w:p w:rsidR="00F304B1" w:rsidRPr="009F6E75" w:rsidRDefault="00F304B1" w:rsidP="009F6E75">
      <w:pPr>
        <w:pStyle w:val="FootnoteText"/>
        <w:spacing w:line="360" w:lineRule="auto"/>
        <w:jc w:val="center"/>
        <w:rPr>
          <w:rFonts w:asciiTheme="majorBidi" w:hAnsiTheme="majorBidi" w:cstheme="majorBidi"/>
          <w:sz w:val="24"/>
          <w:szCs w:val="24"/>
        </w:rPr>
      </w:pPr>
      <w:r w:rsidRPr="009F6E75">
        <w:rPr>
          <w:rFonts w:asciiTheme="majorBidi" w:eastAsia="Calibri" w:hAnsiTheme="majorBidi" w:cstheme="majorBidi"/>
          <w:sz w:val="24"/>
          <w:szCs w:val="24"/>
          <w:lang w:bidi="ar-SA"/>
        </w:rPr>
        <w:t xml:space="preserve">3- </w:t>
      </w:r>
      <w:r w:rsidR="009F6E75" w:rsidRPr="009F6E75">
        <w:rPr>
          <w:rFonts w:asciiTheme="majorBidi" w:hAnsiTheme="majorBidi" w:cstheme="majorBidi"/>
          <w:color w:val="222222"/>
          <w:shd w:val="clear" w:color="auto" w:fill="FFFFFF"/>
        </w:rPr>
        <w:t>Associate Professor of Monoclonal Antibody Research center</w:t>
      </w:r>
      <w:proofErr w:type="gramStart"/>
      <w:r w:rsidR="009F6E75" w:rsidRPr="009F6E75">
        <w:rPr>
          <w:rFonts w:asciiTheme="majorBidi" w:hAnsiTheme="majorBidi" w:cstheme="majorBidi"/>
          <w:color w:val="222222"/>
          <w:shd w:val="clear" w:color="auto" w:fill="FFFFFF"/>
        </w:rPr>
        <w:t>,</w:t>
      </w:r>
      <w:proofErr w:type="gramEnd"/>
      <w:r w:rsidR="009F6E75" w:rsidRPr="009F6E75">
        <w:rPr>
          <w:rFonts w:asciiTheme="majorBidi" w:hAnsiTheme="majorBidi" w:cstheme="majorBidi"/>
          <w:color w:val="222222"/>
        </w:rPr>
        <w:br/>
      </w:r>
      <w:r w:rsidR="009F6E75" w:rsidRPr="009F6E75">
        <w:rPr>
          <w:rFonts w:asciiTheme="majorBidi" w:hAnsiTheme="majorBidi" w:cstheme="majorBidi"/>
          <w:color w:val="222222"/>
          <w:shd w:val="clear" w:color="auto" w:fill="FFFFFF"/>
        </w:rPr>
        <w:t>Avicenna Research Institute, ACECR, Tehran, Iran.</w:t>
      </w:r>
    </w:p>
    <w:p w:rsidR="00F304B1" w:rsidRPr="009828EA" w:rsidRDefault="00F304B1" w:rsidP="00F304B1">
      <w:pPr>
        <w:autoSpaceDE w:val="0"/>
        <w:autoSpaceDN w:val="0"/>
        <w:bidi w:val="0"/>
        <w:adjustRightInd w:val="0"/>
        <w:spacing w:after="0" w:line="360" w:lineRule="auto"/>
        <w:jc w:val="center"/>
        <w:rPr>
          <w:rFonts w:ascii="Calibri" w:hAnsi="Calibri" w:cs="B Lotus"/>
          <w:sz w:val="24"/>
          <w:vertAlign w:val="superscript"/>
        </w:rPr>
      </w:pPr>
    </w:p>
    <w:p w:rsidR="009F6E75" w:rsidRDefault="009F6E75" w:rsidP="009F6E75">
      <w:pPr>
        <w:jc w:val="center"/>
        <w:rPr>
          <w:b/>
          <w:bCs/>
          <w:sz w:val="24"/>
          <w:szCs w:val="28"/>
          <w:rtl/>
        </w:rPr>
      </w:pPr>
      <w:r w:rsidRPr="00F01380">
        <w:t>s.sh.jafari@sci.ui.ac.ir</w:t>
      </w:r>
    </w:p>
    <w:p w:rsidR="008E025D" w:rsidRDefault="00F304B1" w:rsidP="0036476C">
      <w:pPr>
        <w:bidi w:val="0"/>
        <w:spacing w:line="276" w:lineRule="auto"/>
        <w:jc w:val="lowKashida"/>
        <w:rPr>
          <w:rFonts w:asciiTheme="majorBidi" w:hAnsiTheme="majorBidi" w:cstheme="majorBidi"/>
          <w:b/>
          <w:bCs/>
          <w:sz w:val="24"/>
          <w:lang w:bidi="ar-SA"/>
        </w:rPr>
      </w:pPr>
      <w:r>
        <w:rPr>
          <w:rFonts w:cs="Times New Roman"/>
          <w:b/>
          <w:bCs/>
          <w:lang w:bidi="ar-SA"/>
        </w:rPr>
        <w:t xml:space="preserve"> ‌   </w:t>
      </w:r>
      <w:r w:rsidRPr="00F149FF">
        <w:rPr>
          <w:rFonts w:asciiTheme="majorBidi" w:hAnsiTheme="majorBidi" w:cstheme="majorBidi"/>
          <w:b/>
          <w:bCs/>
          <w:sz w:val="24"/>
          <w:lang w:bidi="ar-SA"/>
        </w:rPr>
        <w:t xml:space="preserve">Statement of Problem: </w:t>
      </w:r>
      <w:r w:rsidR="0036476C" w:rsidRPr="0036476C">
        <w:rPr>
          <w:rFonts w:asciiTheme="majorBidi" w:hAnsiTheme="majorBidi" w:cstheme="majorBidi"/>
          <w:sz w:val="24"/>
        </w:rPr>
        <w:t xml:space="preserve">Humans have a severe interest in sweet foods, and this desire has led them to look for new sweet taste compounds over the years. Types of compounds chemically caused taste sweet. These include natural sugars or carbohydrates, alcohols derived from sugars and non-carbohydrate sweeteners. Natural sugars include glucose, fructose and sucrose. Non-carbohydrate sweeteners, which contain several distinct chemical groups, including artificial sweeteners such as sucralose, saccharin, cyclamate and </w:t>
      </w:r>
      <w:proofErr w:type="spellStart"/>
      <w:r w:rsidR="0036476C" w:rsidRPr="0036476C">
        <w:rPr>
          <w:rFonts w:asciiTheme="majorBidi" w:hAnsiTheme="majorBidi" w:cstheme="majorBidi"/>
          <w:sz w:val="24"/>
        </w:rPr>
        <w:t>acesulfame</w:t>
      </w:r>
      <w:proofErr w:type="spellEnd"/>
      <w:r w:rsidR="0036476C" w:rsidRPr="0036476C">
        <w:rPr>
          <w:rFonts w:asciiTheme="majorBidi" w:hAnsiTheme="majorBidi" w:cstheme="majorBidi"/>
          <w:sz w:val="24"/>
        </w:rPr>
        <w:t xml:space="preserve"> k. Another group of these sweeteners are sweet dipeptides such as aspartame and </w:t>
      </w:r>
      <w:proofErr w:type="spellStart"/>
      <w:r w:rsidR="0036476C" w:rsidRPr="0036476C">
        <w:rPr>
          <w:rFonts w:asciiTheme="majorBidi" w:hAnsiTheme="majorBidi" w:cstheme="majorBidi"/>
          <w:sz w:val="24"/>
        </w:rPr>
        <w:t>neotam</w:t>
      </w:r>
      <w:proofErr w:type="spellEnd"/>
      <w:r w:rsidR="0036476C" w:rsidRPr="0036476C">
        <w:rPr>
          <w:rFonts w:asciiTheme="majorBidi" w:hAnsiTheme="majorBidi" w:cstheme="majorBidi"/>
          <w:sz w:val="24"/>
        </w:rPr>
        <w:t xml:space="preserve">. Sweetener proteins are another group of non-carbohydrate sweeteners that are naturally derived from plants and rarely from animals. Carbohydrates are widely used additives in the food industry, and today, depending on the need, different types of them are used in food production. With the development of the sugar industry and the production of refined sweeteners, the consumption of these substances increased and therefor expensed cardiovascular disease, obesity, type 2 diabetes and other metabolic disorders, so that obesity and type 2 diabetes became a major problem in developed countries. Also it has become developed in growing in developing countries, therefor, due to these factors human have begun to replace these sweeteners. Among these alternatives are sweetener proteins and people mainly the demand for low-calorie proteins. Based on available data, eight types of sweetener proteins have been reported, including </w:t>
      </w:r>
      <w:proofErr w:type="spellStart"/>
      <w:r w:rsidR="0036476C" w:rsidRPr="0036476C">
        <w:rPr>
          <w:rFonts w:asciiTheme="majorBidi" w:hAnsiTheme="majorBidi" w:cstheme="majorBidi"/>
          <w:sz w:val="24"/>
        </w:rPr>
        <w:t>brazzein</w:t>
      </w:r>
      <w:proofErr w:type="spellEnd"/>
      <w:r w:rsidR="0036476C" w:rsidRPr="0036476C">
        <w:rPr>
          <w:rFonts w:asciiTheme="majorBidi" w:hAnsiTheme="majorBidi" w:cstheme="majorBidi"/>
          <w:sz w:val="24"/>
        </w:rPr>
        <w:t xml:space="preserve">, </w:t>
      </w:r>
      <w:proofErr w:type="spellStart"/>
      <w:r w:rsidR="0036476C" w:rsidRPr="0036476C">
        <w:rPr>
          <w:rFonts w:asciiTheme="majorBidi" w:hAnsiTheme="majorBidi" w:cstheme="majorBidi"/>
          <w:sz w:val="24"/>
        </w:rPr>
        <w:t>pentadine</w:t>
      </w:r>
      <w:proofErr w:type="spellEnd"/>
      <w:r w:rsidR="0036476C" w:rsidRPr="0036476C">
        <w:rPr>
          <w:rFonts w:asciiTheme="majorBidi" w:hAnsiTheme="majorBidi" w:cstheme="majorBidi"/>
          <w:sz w:val="24"/>
        </w:rPr>
        <w:t xml:space="preserve">, </w:t>
      </w:r>
      <w:proofErr w:type="spellStart"/>
      <w:r w:rsidR="0036476C" w:rsidRPr="0036476C">
        <w:rPr>
          <w:rFonts w:asciiTheme="majorBidi" w:hAnsiTheme="majorBidi" w:cstheme="majorBidi"/>
          <w:sz w:val="24"/>
        </w:rPr>
        <w:t>tomatine</w:t>
      </w:r>
      <w:proofErr w:type="spellEnd"/>
      <w:r w:rsidR="0036476C" w:rsidRPr="0036476C">
        <w:rPr>
          <w:rFonts w:asciiTheme="majorBidi" w:hAnsiTheme="majorBidi" w:cstheme="majorBidi"/>
          <w:sz w:val="24"/>
        </w:rPr>
        <w:t xml:space="preserve">, </w:t>
      </w:r>
      <w:proofErr w:type="spellStart"/>
      <w:r w:rsidR="0036476C" w:rsidRPr="0036476C">
        <w:rPr>
          <w:rFonts w:asciiTheme="majorBidi" w:hAnsiTheme="majorBidi" w:cstheme="majorBidi"/>
          <w:sz w:val="24"/>
        </w:rPr>
        <w:t>monelin</w:t>
      </w:r>
      <w:proofErr w:type="spellEnd"/>
      <w:r w:rsidR="0036476C" w:rsidRPr="0036476C">
        <w:rPr>
          <w:rFonts w:asciiTheme="majorBidi" w:hAnsiTheme="majorBidi" w:cstheme="majorBidi"/>
          <w:sz w:val="24"/>
        </w:rPr>
        <w:t xml:space="preserve">, </w:t>
      </w:r>
      <w:proofErr w:type="spellStart"/>
      <w:r w:rsidR="0036476C" w:rsidRPr="0036476C">
        <w:rPr>
          <w:rFonts w:asciiTheme="majorBidi" w:hAnsiTheme="majorBidi" w:cstheme="majorBidi"/>
          <w:sz w:val="24"/>
        </w:rPr>
        <w:t>mabinelin</w:t>
      </w:r>
      <w:proofErr w:type="spellEnd"/>
      <w:r w:rsidR="0036476C" w:rsidRPr="0036476C">
        <w:rPr>
          <w:rFonts w:asciiTheme="majorBidi" w:hAnsiTheme="majorBidi" w:cstheme="majorBidi"/>
          <w:sz w:val="24"/>
        </w:rPr>
        <w:t xml:space="preserve">, egg white lysozyme, </w:t>
      </w:r>
      <w:proofErr w:type="spellStart"/>
      <w:r w:rsidR="0036476C" w:rsidRPr="0036476C">
        <w:rPr>
          <w:rFonts w:asciiTheme="majorBidi" w:hAnsiTheme="majorBidi" w:cstheme="majorBidi"/>
          <w:sz w:val="24"/>
        </w:rPr>
        <w:t>curculin</w:t>
      </w:r>
      <w:proofErr w:type="spellEnd"/>
      <w:r w:rsidR="0036476C" w:rsidRPr="0036476C">
        <w:rPr>
          <w:rFonts w:asciiTheme="majorBidi" w:hAnsiTheme="majorBidi" w:cstheme="majorBidi"/>
          <w:sz w:val="24"/>
        </w:rPr>
        <w:t xml:space="preserve"> or </w:t>
      </w:r>
      <w:proofErr w:type="spellStart"/>
      <w:r w:rsidR="0036476C" w:rsidRPr="0036476C">
        <w:rPr>
          <w:rFonts w:asciiTheme="majorBidi" w:hAnsiTheme="majorBidi" w:cstheme="majorBidi"/>
          <w:sz w:val="24"/>
        </w:rPr>
        <w:t>neoculin</w:t>
      </w:r>
      <w:proofErr w:type="spellEnd"/>
      <w:r w:rsidR="0036476C" w:rsidRPr="0036476C">
        <w:rPr>
          <w:rFonts w:asciiTheme="majorBidi" w:hAnsiTheme="majorBidi" w:cstheme="majorBidi"/>
          <w:sz w:val="24"/>
        </w:rPr>
        <w:t xml:space="preserve">, and </w:t>
      </w:r>
      <w:proofErr w:type="spellStart"/>
      <w:r w:rsidR="0036476C" w:rsidRPr="0036476C">
        <w:rPr>
          <w:rFonts w:asciiTheme="majorBidi" w:hAnsiTheme="majorBidi" w:cstheme="majorBidi"/>
          <w:sz w:val="24"/>
        </w:rPr>
        <w:t>miraculin</w:t>
      </w:r>
      <w:proofErr w:type="spellEnd"/>
      <w:r w:rsidR="0036476C" w:rsidRPr="0036476C">
        <w:rPr>
          <w:rFonts w:asciiTheme="majorBidi" w:hAnsiTheme="majorBidi" w:cstheme="majorBidi"/>
          <w:sz w:val="24"/>
        </w:rPr>
        <w:t>.</w:t>
      </w:r>
      <w:r w:rsidRPr="00F149FF">
        <w:rPr>
          <w:rFonts w:asciiTheme="majorBidi" w:hAnsiTheme="majorBidi" w:cstheme="majorBidi"/>
          <w:sz w:val="24"/>
        </w:rPr>
        <w:br/>
      </w:r>
    </w:p>
    <w:p w:rsidR="00DE3DFA" w:rsidRDefault="00F304B1" w:rsidP="00E505F6">
      <w:pPr>
        <w:bidi w:val="0"/>
        <w:spacing w:line="276" w:lineRule="auto"/>
        <w:jc w:val="lowKashida"/>
        <w:rPr>
          <w:rFonts w:asciiTheme="majorBidi" w:hAnsiTheme="majorBidi" w:cstheme="majorBidi"/>
          <w:sz w:val="24"/>
        </w:rPr>
      </w:pP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sidR="00D37B37" w:rsidRPr="00342D97">
        <w:rPr>
          <w:rFonts w:asciiTheme="majorBidi" w:hAnsiTheme="majorBidi" w:cstheme="majorBidi"/>
          <w:sz w:val="24"/>
        </w:rPr>
        <w:t>In this article, we review some of the</w:t>
      </w:r>
      <w:r w:rsidR="00374C69" w:rsidRPr="00374C69">
        <w:rPr>
          <w:rFonts w:asciiTheme="majorBidi" w:hAnsiTheme="majorBidi" w:cstheme="majorBidi"/>
          <w:sz w:val="24"/>
        </w:rPr>
        <w:t xml:space="preserve"> </w:t>
      </w:r>
      <w:r w:rsidR="00374C69">
        <w:rPr>
          <w:rFonts w:asciiTheme="majorBidi" w:hAnsiTheme="majorBidi" w:cstheme="majorBidi"/>
          <w:sz w:val="24"/>
        </w:rPr>
        <w:t>sweetener</w:t>
      </w:r>
      <w:r w:rsidR="00374C69">
        <w:rPr>
          <w:rFonts w:asciiTheme="majorBidi" w:hAnsiTheme="majorBidi" w:cstheme="majorBidi"/>
          <w:sz w:val="24"/>
        </w:rPr>
        <w:t>s,</w:t>
      </w:r>
      <w:r w:rsidR="00D37B37" w:rsidRPr="00342D97">
        <w:rPr>
          <w:rFonts w:asciiTheme="majorBidi" w:hAnsiTheme="majorBidi" w:cstheme="majorBidi"/>
          <w:sz w:val="24"/>
        </w:rPr>
        <w:t xml:space="preserve"> </w:t>
      </w:r>
      <w:r w:rsidR="007274D6">
        <w:rPr>
          <w:rFonts w:asciiTheme="majorBidi" w:hAnsiTheme="majorBidi" w:cstheme="majorBidi"/>
          <w:sz w:val="24"/>
        </w:rPr>
        <w:t>sweetener proteins</w:t>
      </w:r>
      <w:r w:rsidR="00E505F6">
        <w:rPr>
          <w:rFonts w:asciiTheme="majorBidi" w:hAnsiTheme="majorBidi" w:cstheme="majorBidi"/>
          <w:sz w:val="24"/>
        </w:rPr>
        <w:t xml:space="preserve"> and</w:t>
      </w:r>
      <w:r w:rsidR="00D37B37" w:rsidRPr="00342D97">
        <w:rPr>
          <w:rFonts w:asciiTheme="majorBidi" w:hAnsiTheme="majorBidi" w:cstheme="majorBidi"/>
          <w:sz w:val="24"/>
        </w:rPr>
        <w:t xml:space="preserve"> their </w:t>
      </w:r>
      <w:r w:rsidR="00E505F6">
        <w:rPr>
          <w:rFonts w:asciiTheme="majorBidi" w:hAnsiTheme="majorBidi" w:cstheme="majorBidi"/>
          <w:sz w:val="24"/>
        </w:rPr>
        <w:t>properties</w:t>
      </w:r>
      <w:r w:rsidR="00D37B37" w:rsidRPr="00342D97">
        <w:rPr>
          <w:rFonts w:asciiTheme="majorBidi" w:hAnsiTheme="majorBidi" w:cstheme="majorBidi"/>
          <w:sz w:val="24"/>
        </w:rPr>
        <w:t>.</w:t>
      </w:r>
      <w:r w:rsidR="00374C69">
        <w:rPr>
          <w:rFonts w:asciiTheme="majorBidi" w:hAnsiTheme="majorBidi" w:cstheme="majorBidi"/>
          <w:sz w:val="24"/>
        </w:rPr>
        <w:t xml:space="preserve"> </w:t>
      </w:r>
    </w:p>
    <w:p w:rsidR="008E025D" w:rsidRDefault="008E025D" w:rsidP="008E025D">
      <w:pPr>
        <w:bidi w:val="0"/>
        <w:spacing w:line="276" w:lineRule="auto"/>
        <w:jc w:val="lowKashida"/>
        <w:rPr>
          <w:rFonts w:asciiTheme="majorBidi" w:hAnsiTheme="majorBidi" w:cstheme="majorBidi"/>
          <w:sz w:val="24"/>
        </w:rPr>
      </w:pPr>
    </w:p>
    <w:p w:rsidR="008E025D" w:rsidRPr="006F5379" w:rsidRDefault="008E025D" w:rsidP="00E505F6">
      <w:pPr>
        <w:bidi w:val="0"/>
        <w:spacing w:line="276" w:lineRule="auto"/>
        <w:jc w:val="lowKashida"/>
        <w:rPr>
          <w:rFonts w:asciiTheme="majorBidi" w:hAnsiTheme="majorBidi" w:cstheme="majorBidi"/>
          <w:sz w:val="24"/>
        </w:rPr>
      </w:pPr>
    </w:p>
    <w:p w:rsidR="008E025D" w:rsidRPr="00F75038" w:rsidRDefault="008E025D" w:rsidP="00F30B88">
      <w:pPr>
        <w:bidi w:val="0"/>
        <w:jc w:val="lowKashida"/>
        <w:rPr>
          <w:rFonts w:asciiTheme="majorBidi" w:hAnsiTheme="majorBidi"/>
          <w:sz w:val="24"/>
        </w:rPr>
      </w:pPr>
      <w:r w:rsidRPr="00F75038">
        <w:rPr>
          <w:rFonts w:asciiTheme="majorBidi" w:hAnsiTheme="majorBidi" w:cstheme="majorBidi"/>
          <w:b/>
          <w:bCs/>
          <w:sz w:val="24"/>
        </w:rPr>
        <w:t>Results and Conclusion</w:t>
      </w:r>
      <w:r w:rsidRPr="00F75038">
        <w:rPr>
          <w:rFonts w:asciiTheme="majorBidi" w:hAnsiTheme="majorBidi"/>
          <w:sz w:val="24"/>
        </w:rPr>
        <w:t xml:space="preserve">: </w:t>
      </w:r>
      <w:r w:rsidRPr="00F75038">
        <w:rPr>
          <w:rFonts w:asciiTheme="majorBidi" w:hAnsiTheme="majorBidi"/>
          <w:sz w:val="24"/>
        </w:rPr>
        <w:t>Recently a number of sweet-tasting proteins have been identified. While most prot</w:t>
      </w:r>
      <w:r w:rsidR="00F75038" w:rsidRPr="00F75038">
        <w:rPr>
          <w:rFonts w:asciiTheme="majorBidi" w:hAnsiTheme="majorBidi"/>
          <w:sz w:val="24"/>
        </w:rPr>
        <w:t>eins and peptides are tasteless.</w:t>
      </w:r>
      <w:r w:rsidRPr="00F75038">
        <w:rPr>
          <w:rFonts w:asciiTheme="majorBidi" w:hAnsiTheme="majorBidi"/>
          <w:sz w:val="24"/>
        </w:rPr>
        <w:t xml:space="preserve"> A</w:t>
      </w:r>
      <w:r w:rsidR="00F75038" w:rsidRPr="00F75038">
        <w:rPr>
          <w:rFonts w:asciiTheme="majorBidi" w:hAnsiTheme="majorBidi"/>
          <w:sz w:val="24"/>
        </w:rPr>
        <w:t>l</w:t>
      </w:r>
      <w:r w:rsidRPr="00F75038">
        <w:rPr>
          <w:rFonts w:asciiTheme="majorBidi" w:hAnsiTheme="majorBidi"/>
          <w:sz w:val="24"/>
        </w:rPr>
        <w:t>s</w:t>
      </w:r>
      <w:r w:rsidR="00F75038" w:rsidRPr="00F75038">
        <w:rPr>
          <w:rFonts w:asciiTheme="majorBidi" w:hAnsiTheme="majorBidi"/>
          <w:sz w:val="24"/>
        </w:rPr>
        <w:t>o</w:t>
      </w:r>
      <w:r w:rsidRPr="00F75038">
        <w:rPr>
          <w:rFonts w:asciiTheme="majorBidi" w:hAnsiTheme="majorBidi"/>
          <w:sz w:val="24"/>
        </w:rPr>
        <w:t xml:space="preserve"> it has been found that sweet proteins are thousands of times sweeter than sucrose and are of low calorie value, these proteins can be used as natural low calorie sweeteners by people suffering from diseases linked to consumption of sugar e.g. obesity, diabetes and </w:t>
      </w:r>
      <w:proofErr w:type="spellStart"/>
      <w:r w:rsidR="00F30B88" w:rsidRPr="00F30B88">
        <w:rPr>
          <w:rFonts w:asciiTheme="majorBidi" w:hAnsiTheme="majorBidi"/>
          <w:sz w:val="24"/>
        </w:rPr>
        <w:t>hyperlipemia</w:t>
      </w:r>
      <w:proofErr w:type="spellEnd"/>
      <w:r w:rsidRPr="00F75038">
        <w:rPr>
          <w:rFonts w:asciiTheme="majorBidi" w:hAnsiTheme="majorBidi"/>
          <w:sz w:val="24"/>
        </w:rPr>
        <w:t>.</w:t>
      </w:r>
    </w:p>
    <w:p w:rsidR="008E025D" w:rsidRPr="00F75038" w:rsidRDefault="008E025D" w:rsidP="00E505F6">
      <w:pPr>
        <w:bidi w:val="0"/>
        <w:jc w:val="lowKashida"/>
        <w:rPr>
          <w:rFonts w:asciiTheme="majorBidi" w:hAnsiTheme="majorBidi"/>
          <w:sz w:val="24"/>
        </w:rPr>
      </w:pPr>
      <w:r w:rsidRPr="00F75038">
        <w:rPr>
          <w:rFonts w:asciiTheme="majorBidi" w:hAnsiTheme="majorBidi"/>
          <w:sz w:val="24"/>
        </w:rPr>
        <w:t xml:space="preserve"> Sweetener proteins are a good alternative to artificial sweeteners. Because sweeteners such as saccharin and aspartame can cause harmful effects such as gain weight, myocardial infarction, bladder cancer, and diabetes. Therefore some of these problems can be solved by consuming sweet proteins that taste very good and low calories.</w:t>
      </w:r>
    </w:p>
    <w:p w:rsidR="008E025D" w:rsidRDefault="008E025D" w:rsidP="008E025D">
      <w:pPr>
        <w:bidi w:val="0"/>
        <w:spacing w:line="276" w:lineRule="auto"/>
        <w:jc w:val="lowKashida"/>
        <w:rPr>
          <w:rFonts w:asciiTheme="majorBidi" w:hAnsiTheme="majorBidi" w:cstheme="majorBidi"/>
          <w:sz w:val="24"/>
        </w:rPr>
      </w:pPr>
    </w:p>
    <w:p w:rsidR="000A7A81" w:rsidRDefault="00F304B1" w:rsidP="00F75038">
      <w:pPr>
        <w:bidi w:val="0"/>
        <w:spacing w:line="360" w:lineRule="auto"/>
        <w:jc w:val="both"/>
        <w:rPr>
          <w:rFonts w:asciiTheme="majorBidi" w:hAnsiTheme="majorBidi" w:cstheme="majorBidi"/>
          <w:color w:val="212121"/>
          <w:sz w:val="24"/>
          <w:rtl/>
          <w:lang w:val="en"/>
        </w:rPr>
      </w:pPr>
      <w:r w:rsidRPr="00634B51">
        <w:rPr>
          <w:rFonts w:cs="Times New Roman"/>
          <w:b/>
          <w:bCs/>
          <w:sz w:val="24"/>
        </w:rPr>
        <w:t>Keywords:</w:t>
      </w:r>
      <w:r w:rsidRPr="00634B51">
        <w:rPr>
          <w:rFonts w:cs="Times New Roman"/>
          <w:sz w:val="24"/>
        </w:rPr>
        <w:t xml:space="preserve"> </w:t>
      </w:r>
      <w:r w:rsidR="00F75038">
        <w:rPr>
          <w:rFonts w:asciiTheme="majorBidi" w:hAnsiTheme="majorBidi" w:cstheme="majorBidi"/>
          <w:sz w:val="24"/>
        </w:rPr>
        <w:t xml:space="preserve">Sucrose substitutes, </w:t>
      </w:r>
      <w:r w:rsidR="00F75038" w:rsidRPr="00F75038">
        <w:rPr>
          <w:rFonts w:asciiTheme="majorBidi" w:hAnsiTheme="majorBidi" w:cstheme="majorBidi"/>
          <w:sz w:val="24"/>
        </w:rPr>
        <w:t>low calorie</w:t>
      </w:r>
      <w:r w:rsidR="009E2AFC" w:rsidRPr="00342D97">
        <w:rPr>
          <w:rFonts w:asciiTheme="majorBidi" w:hAnsiTheme="majorBidi" w:cstheme="majorBidi"/>
          <w:sz w:val="24"/>
        </w:rPr>
        <w:t xml:space="preserve">, </w:t>
      </w:r>
      <w:r w:rsidR="00F75038" w:rsidRPr="00F75038">
        <w:rPr>
          <w:rFonts w:asciiTheme="majorBidi" w:hAnsiTheme="majorBidi" w:cstheme="majorBidi"/>
          <w:sz w:val="24"/>
        </w:rPr>
        <w:t>Sweetener proteins</w:t>
      </w:r>
    </w:p>
    <w:sectPr w:rsidR="000A7A81" w:rsidSect="000A7A81">
      <w:headerReference w:type="default" r:id="rId6"/>
      <w:footerReference w:type="default" r:id="rId7"/>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09DA" w:rsidRDefault="00BB09DA" w:rsidP="004C03A6">
      <w:pPr>
        <w:spacing w:after="0" w:line="240" w:lineRule="auto"/>
      </w:pPr>
      <w:r>
        <w:separator/>
      </w:r>
    </w:p>
  </w:endnote>
  <w:endnote w:type="continuationSeparator" w:id="0">
    <w:p w:rsidR="00BB09DA" w:rsidRDefault="00BB09DA"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embedRegular r:id="rId1" w:fontKey="{78B1A1DF-DB61-44A7-96A0-A02FC79418F3}"/>
    <w:embedBold r:id="rId2" w:fontKey="{69917978-835D-4618-A4F7-CE7C36F6F40D}"/>
  </w:font>
  <w:font w:name="B Nazanin">
    <w:panose1 w:val="00000400000000000000"/>
    <w:charset w:val="B2"/>
    <w:family w:val="auto"/>
    <w:pitch w:val="variable"/>
    <w:sig w:usb0="00002001" w:usb1="80000000" w:usb2="00000008" w:usb3="00000000" w:csb0="00000040" w:csb1="00000000"/>
    <w:embedRegular r:id="rId3" w:fontKey="{1E4525E3-49D5-49D4-9107-09EC6552477E}"/>
    <w:embedBold r:id="rId4" w:fontKey="{E88AF2AB-4D14-47FF-A085-39E58BEE4DA5}"/>
  </w:font>
  <w:font w:name="Arial">
    <w:panose1 w:val="020B0604020202020204"/>
    <w:charset w:val="00"/>
    <w:family w:val="swiss"/>
    <w:pitch w:val="variable"/>
    <w:sig w:usb0="E0002EFF" w:usb1="C000785B" w:usb2="00000009" w:usb3="00000000" w:csb0="000001FF" w:csb1="00000000"/>
  </w:font>
  <w:font w:name="B Lotus">
    <w:panose1 w:val="00000400000000000000"/>
    <w:charset w:val="B2"/>
    <w:family w:val="auto"/>
    <w:pitch w:val="variable"/>
    <w:sig w:usb0="00002001" w:usb1="80000000" w:usb2="00000008" w:usb3="00000000" w:csb0="00000040" w:csb1="00000000"/>
    <w:embedRegular r:id="rId5" w:fontKey="{E9307DB6-A48B-4F8F-A8A9-D5A70BB27E76}"/>
    <w:embedBold r:id="rId6" w:fontKey="{12187E2E-0581-4880-B8EF-76BBE675A601}"/>
  </w:font>
  <w:font w:name="XB Niloofar">
    <w:altName w:val="Times New Roman"/>
    <w:charset w:val="00"/>
    <w:family w:val="auto"/>
    <w:pitch w:val="variable"/>
    <w:sig w:usb0="00000000" w:usb1="80000000" w:usb2="00000008" w:usb3="00000000" w:csb0="00000051" w:csb1="00000000"/>
  </w:font>
  <w:font w:name="Calibri Light">
    <w:panose1 w:val="020F0302020204030204"/>
    <w:charset w:val="00"/>
    <w:family w:val="swiss"/>
    <w:pitch w:val="variable"/>
    <w:sig w:usb0="E0002AFF" w:usb1="C000247B" w:usb2="00000009" w:usb3="00000000" w:csb0="000001FF" w:csb1="00000000"/>
    <w:embedRegular r:id="rId7" w:fontKey="{13F74599-EAAC-405B-AD44-8E9347077FC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2B7CBC">
          <w:rPr>
            <w:noProof/>
            <w:rtl/>
          </w:rPr>
          <w:t>3</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09DA" w:rsidRDefault="00BB09DA" w:rsidP="004C03A6">
      <w:pPr>
        <w:spacing w:after="0" w:line="240" w:lineRule="auto"/>
      </w:pPr>
      <w:r>
        <w:separator/>
      </w:r>
    </w:p>
  </w:footnote>
  <w:footnote w:type="continuationSeparator" w:id="0">
    <w:p w:rsidR="00BB09DA" w:rsidRDefault="00BB09DA" w:rsidP="004C03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A7A81"/>
    <w:rsid w:val="000B73A3"/>
    <w:rsid w:val="00165622"/>
    <w:rsid w:val="0019679F"/>
    <w:rsid w:val="001D7549"/>
    <w:rsid w:val="001E21C3"/>
    <w:rsid w:val="00205D88"/>
    <w:rsid w:val="002257D8"/>
    <w:rsid w:val="00235CAB"/>
    <w:rsid w:val="00284C7A"/>
    <w:rsid w:val="002B2B66"/>
    <w:rsid w:val="002B7CBC"/>
    <w:rsid w:val="0033568B"/>
    <w:rsid w:val="0036476C"/>
    <w:rsid w:val="00371613"/>
    <w:rsid w:val="003741A3"/>
    <w:rsid w:val="00374C69"/>
    <w:rsid w:val="003B4A2C"/>
    <w:rsid w:val="003B765B"/>
    <w:rsid w:val="003D45C3"/>
    <w:rsid w:val="0040217D"/>
    <w:rsid w:val="00412D96"/>
    <w:rsid w:val="00421C63"/>
    <w:rsid w:val="00426A4C"/>
    <w:rsid w:val="004327D9"/>
    <w:rsid w:val="00432D8B"/>
    <w:rsid w:val="004B6BC1"/>
    <w:rsid w:val="004C03A6"/>
    <w:rsid w:val="004C5279"/>
    <w:rsid w:val="004C7F9F"/>
    <w:rsid w:val="00570581"/>
    <w:rsid w:val="005D481D"/>
    <w:rsid w:val="005D78AC"/>
    <w:rsid w:val="0066638A"/>
    <w:rsid w:val="006A4D07"/>
    <w:rsid w:val="006F2C75"/>
    <w:rsid w:val="007274D6"/>
    <w:rsid w:val="00744BFE"/>
    <w:rsid w:val="007A6BF2"/>
    <w:rsid w:val="008003EF"/>
    <w:rsid w:val="00822E9D"/>
    <w:rsid w:val="008D4D84"/>
    <w:rsid w:val="008E025D"/>
    <w:rsid w:val="008E507E"/>
    <w:rsid w:val="0090205C"/>
    <w:rsid w:val="00904298"/>
    <w:rsid w:val="009200EE"/>
    <w:rsid w:val="00946A0D"/>
    <w:rsid w:val="00995B0E"/>
    <w:rsid w:val="009A0C8E"/>
    <w:rsid w:val="009E2AFC"/>
    <w:rsid w:val="009F6E75"/>
    <w:rsid w:val="00A55E3A"/>
    <w:rsid w:val="00A75749"/>
    <w:rsid w:val="00AF561D"/>
    <w:rsid w:val="00B24968"/>
    <w:rsid w:val="00B2767A"/>
    <w:rsid w:val="00B62996"/>
    <w:rsid w:val="00BA0A65"/>
    <w:rsid w:val="00BB09DA"/>
    <w:rsid w:val="00BE227A"/>
    <w:rsid w:val="00BF034E"/>
    <w:rsid w:val="00BF66E0"/>
    <w:rsid w:val="00C01619"/>
    <w:rsid w:val="00C04625"/>
    <w:rsid w:val="00CC6620"/>
    <w:rsid w:val="00D37B37"/>
    <w:rsid w:val="00D402FD"/>
    <w:rsid w:val="00D4553B"/>
    <w:rsid w:val="00D61368"/>
    <w:rsid w:val="00D84E62"/>
    <w:rsid w:val="00DD36F9"/>
    <w:rsid w:val="00DE3DFA"/>
    <w:rsid w:val="00E171C9"/>
    <w:rsid w:val="00E505F6"/>
    <w:rsid w:val="00EF2329"/>
    <w:rsid w:val="00F01380"/>
    <w:rsid w:val="00F2671E"/>
    <w:rsid w:val="00F304B1"/>
    <w:rsid w:val="00F3051C"/>
    <w:rsid w:val="00F30B88"/>
    <w:rsid w:val="00F75038"/>
    <w:rsid w:val="00F81FAF"/>
    <w:rsid w:val="00F852C4"/>
    <w:rsid w:val="00FB1536"/>
    <w:rsid w:val="00FC3900"/>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NoSpacing">
    <w:name w:val="No Spacing"/>
    <w:uiPriority w:val="1"/>
    <w:qFormat/>
    <w:rsid w:val="00A75749"/>
    <w:pPr>
      <w:bidi/>
    </w:pPr>
    <w:rPr>
      <w:rFonts w:ascii="Calibri" w:hAnsi="Calibri" w:cs="Arial"/>
      <w:sz w:val="22"/>
      <w:szCs w:val="22"/>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4</Pages>
  <Words>886</Words>
  <Characters>5052</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5927</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pcTop</cp:lastModifiedBy>
  <cp:revision>3</cp:revision>
  <cp:lastPrinted>2019-10-02T11:59:00Z</cp:lastPrinted>
  <dcterms:created xsi:type="dcterms:W3CDTF">2019-10-30T12:59:00Z</dcterms:created>
  <dcterms:modified xsi:type="dcterms:W3CDTF">2019-10-30T13:37:00Z</dcterms:modified>
</cp:coreProperties>
</file>